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A1" w:rsidRPr="00615FA1" w:rsidRDefault="00A87566" w:rsidP="00A87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615FA1" w:rsidRPr="00615FA1" w:rsidRDefault="00615FA1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5FA1" w:rsidRPr="00346574" w:rsidRDefault="00615FA1" w:rsidP="00484F0D">
      <w:pPr>
        <w:pStyle w:val="a8"/>
        <w:spacing w:before="0" w:beforeAutospacing="0" w:after="0" w:afterAutospacing="0"/>
        <w:ind w:left="142"/>
        <w:jc w:val="both"/>
      </w:pPr>
      <w:r w:rsidRPr="00346574">
        <w:t xml:space="preserve">Рабочая программа по </w:t>
      </w:r>
      <w:r>
        <w:t>«Русско</w:t>
      </w:r>
      <w:r w:rsidR="00586992">
        <w:t>й</w:t>
      </w:r>
      <w:r>
        <w:t xml:space="preserve"> родно</w:t>
      </w:r>
      <w:r w:rsidR="00586992">
        <w:t>йлитературе</w:t>
      </w:r>
      <w:r>
        <w:t xml:space="preserve">» </w:t>
      </w:r>
      <w:r w:rsidRPr="00346574">
        <w:t xml:space="preserve">для </w:t>
      </w:r>
      <w:r w:rsidR="007B06F3" w:rsidRPr="007B06F3">
        <w:t>9</w:t>
      </w:r>
      <w:r w:rsidRPr="00346574">
        <w:t xml:space="preserve"> класса </w:t>
      </w:r>
      <w:r w:rsidRPr="00346574">
        <w:rPr>
          <w:b/>
        </w:rPr>
        <w:t xml:space="preserve">составлена на основе </w:t>
      </w:r>
      <w:r w:rsidRPr="00346574">
        <w:t>следующих документов:</w:t>
      </w:r>
    </w:p>
    <w:p w:rsidR="00D74AD1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sz w:val="24"/>
        </w:rPr>
        <w:t>Федеральный закон от 29.12.2012 №273-Ф3 «Об образовании в Российской Федерации» с учётом изменений, внесённых Приказом Минпросвещения от 31.07.2020 №304 (в редакции от 02.07.2021).</w:t>
      </w:r>
    </w:p>
    <w:p w:rsidR="00D74AD1" w:rsidRPr="008E690E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E690E">
        <w:rPr>
          <w:rFonts w:ascii="Times New Roman" w:hAnsi="Times New Roman" w:cs="Times New Roman"/>
          <w:sz w:val="24"/>
        </w:rPr>
        <w:t xml:space="preserve">Основная образовательная программа основного общего образования, </w:t>
      </w:r>
    </w:p>
    <w:p w:rsidR="009D09D2" w:rsidRPr="00A87566" w:rsidRDefault="00D74AD1" w:rsidP="00A87566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5525">
        <w:rPr>
          <w:rFonts w:ascii="Times New Roman" w:hAnsi="Times New Roman" w:cs="Times New Roman"/>
          <w:color w:val="000000" w:themeColor="text1"/>
          <w:sz w:val="24"/>
        </w:rPr>
        <w:t>Учебный план</w:t>
      </w:r>
      <w:bookmarkStart w:id="0" w:name="_GoBack"/>
      <w:bookmarkEnd w:id="0"/>
      <w:r w:rsidRPr="00A05525">
        <w:rPr>
          <w:rFonts w:ascii="Times New Roman" w:hAnsi="Times New Roman" w:cs="Times New Roman"/>
          <w:color w:val="000000" w:themeColor="text1"/>
          <w:sz w:val="24"/>
        </w:rPr>
        <w:t>.</w:t>
      </w:r>
      <w:r w:rsidR="00AD4B82" w:rsidRPr="00A87566">
        <w:rPr>
          <w:rFonts w:ascii="Times New Roman" w:hAnsi="Times New Roman" w:cs="Times New Roman"/>
          <w:sz w:val="24"/>
          <w:szCs w:val="28"/>
        </w:rPr>
        <w:tab/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культуры,которые могут быть включены в проблемно-тематические блоки в соответствии со спецификой курса.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9D09D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D74AD1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:rsidR="00484F0D" w:rsidRPr="00A87566" w:rsidRDefault="00E7708F" w:rsidP="00A875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94FDE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E7708F" w:rsidRPr="00A87566" w:rsidRDefault="00E7708F" w:rsidP="00E7708F">
      <w:pPr>
        <w:pStyle w:val="ac"/>
        <w:spacing w:line="276" w:lineRule="auto"/>
        <w:jc w:val="both"/>
        <w:rPr>
          <w:b/>
        </w:rPr>
      </w:pPr>
      <w:r w:rsidRPr="00A87566">
        <w:t xml:space="preserve">Учебная программа </w:t>
      </w:r>
      <w:r w:rsidRPr="00A87566">
        <w:rPr>
          <w:b/>
        </w:rPr>
        <w:t xml:space="preserve">рассчитана на </w:t>
      </w:r>
      <w:r w:rsidR="00586992" w:rsidRPr="00A87566">
        <w:rPr>
          <w:b/>
        </w:rPr>
        <w:t>17</w:t>
      </w:r>
      <w:r w:rsidRPr="00A87566">
        <w:rPr>
          <w:b/>
        </w:rPr>
        <w:t xml:space="preserve"> часов</w:t>
      </w:r>
      <w:r w:rsidR="005B474E" w:rsidRPr="00A87566">
        <w:t>.</w:t>
      </w:r>
      <w:r w:rsidR="00AD4B82" w:rsidRPr="00A87566">
        <w:tab/>
      </w:r>
    </w:p>
    <w:p w:rsidR="005B474E" w:rsidRPr="00A87566" w:rsidRDefault="005B474E" w:rsidP="005B474E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/>
          <w:sz w:val="24"/>
          <w:szCs w:val="24"/>
        </w:rPr>
      </w:pPr>
      <w:r w:rsidRPr="00A87566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</w:p>
    <w:p w:rsidR="005B474E" w:rsidRPr="00A87566" w:rsidRDefault="005B474E" w:rsidP="005B47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87566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родной литературе (русской). 5-9 классы (</w:t>
      </w:r>
      <w:r w:rsidRPr="00A87566">
        <w:rPr>
          <w:rFonts w:ascii="Times New Roman" w:hAnsi="Times New Roman" w:cs="Times New Roman"/>
          <w:bCs/>
          <w:color w:val="231F20"/>
          <w:position w:val="2"/>
          <w:sz w:val="24"/>
          <w:szCs w:val="24"/>
        </w:rPr>
        <w:t xml:space="preserve">одобрена </w:t>
      </w:r>
      <w:r w:rsidRPr="00A87566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ешением</w:t>
      </w:r>
      <w:r w:rsidRPr="00A87566">
        <w:rPr>
          <w:rFonts w:ascii="Times New Roman" w:hAnsi="Times New Roman" w:cs="Times New Roman"/>
          <w:color w:val="231F20"/>
          <w:spacing w:val="5"/>
          <w:position w:val="2"/>
          <w:sz w:val="24"/>
          <w:szCs w:val="24"/>
        </w:rPr>
        <w:t>ф</w:t>
      </w:r>
      <w:r w:rsidRPr="00A87566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де</w:t>
      </w:r>
      <w:r w:rsidRPr="00A87566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A87566">
        <w:rPr>
          <w:rFonts w:ascii="Times New Roman" w:hAnsi="Times New Roman" w:cs="Times New Roman"/>
          <w:color w:val="231F20"/>
          <w:spacing w:val="-1"/>
          <w:position w:val="2"/>
          <w:sz w:val="24"/>
          <w:szCs w:val="24"/>
        </w:rPr>
        <w:t>а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льно</w:t>
      </w:r>
      <w:r w:rsidRPr="00A87566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оуч</w:t>
      </w:r>
      <w:r w:rsidRPr="00A87566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е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бно-мет</w:t>
      </w:r>
      <w:r w:rsidRPr="00A87566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о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дичес</w:t>
      </w:r>
      <w:r w:rsidRPr="00A87566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A87566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A87566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A87566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ъ</w:t>
      </w:r>
      <w:r w:rsidRPr="00A87566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динения по </w:t>
      </w:r>
      <w:r w:rsidRPr="00A87566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бщему </w:t>
      </w:r>
      <w:r w:rsidRPr="00A87566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A87566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а</w:t>
      </w:r>
      <w:r w:rsidRPr="00A87566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>з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A87566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в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анию П</w:t>
      </w:r>
      <w:r w:rsidRPr="00A87566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>ото</w:t>
      </w:r>
      <w:r w:rsidRPr="00A87566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A87566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о</w:t>
      </w:r>
      <w:r w:rsidRPr="00A87566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л от 17 сентября 2020 года № 3/20). </w:t>
      </w:r>
      <w:r w:rsidRPr="00A87566">
        <w:rPr>
          <w:rFonts w:ascii="Times New Roman" w:hAnsi="Times New Roman" w:cs="Times New Roman"/>
          <w:sz w:val="24"/>
          <w:szCs w:val="24"/>
        </w:rPr>
        <w:t>«Просвещение».</w:t>
      </w:r>
    </w:p>
    <w:p w:rsidR="005B474E" w:rsidRPr="00A87566" w:rsidRDefault="005B474E" w:rsidP="005B474E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566">
        <w:rPr>
          <w:rFonts w:ascii="Times New Roman" w:hAnsi="Times New Roman" w:cs="Times New Roman"/>
          <w:b/>
          <w:color w:val="000000"/>
          <w:sz w:val="24"/>
          <w:szCs w:val="24"/>
        </w:rPr>
        <w:t>Учебник:</w:t>
      </w:r>
    </w:p>
    <w:p w:rsidR="005B474E" w:rsidRPr="00A87566" w:rsidRDefault="005B474E" w:rsidP="005B47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566">
        <w:rPr>
          <w:rFonts w:ascii="Times New Roman" w:hAnsi="Times New Roman" w:cs="Times New Roman"/>
          <w:sz w:val="24"/>
          <w:szCs w:val="24"/>
        </w:rPr>
        <w:t xml:space="preserve">Александрова О.М. Аристова М.А. Беляева Н.В. </w:t>
      </w:r>
      <w:proofErr w:type="spellStart"/>
      <w:r w:rsidRPr="00A87566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A87566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A87566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A87566">
        <w:rPr>
          <w:rFonts w:ascii="Times New Roman" w:hAnsi="Times New Roman" w:cs="Times New Roman"/>
          <w:sz w:val="24"/>
          <w:szCs w:val="24"/>
        </w:rPr>
        <w:t xml:space="preserve"> Ж.Н. </w:t>
      </w:r>
      <w:proofErr w:type="spellStart"/>
      <w:r w:rsidRPr="00A87566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A87566">
        <w:rPr>
          <w:rFonts w:ascii="Times New Roman" w:hAnsi="Times New Roman" w:cs="Times New Roman"/>
          <w:sz w:val="24"/>
          <w:szCs w:val="24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:rsidR="005B474E" w:rsidRPr="00A87566" w:rsidRDefault="005B474E" w:rsidP="005B474E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566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5B474E" w:rsidRPr="00A87566" w:rsidTr="00E00ABB">
        <w:tc>
          <w:tcPr>
            <w:tcW w:w="10065" w:type="dxa"/>
            <w:shd w:val="clear" w:color="auto" w:fill="auto"/>
          </w:tcPr>
          <w:p w:rsidR="005B474E" w:rsidRPr="00A87566" w:rsidRDefault="00825A0A" w:rsidP="005B47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474E" w:rsidRPr="00A875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http://school-collection.edu.ru</w:t>
              </w:r>
            </w:hyperlink>
          </w:p>
        </w:tc>
      </w:tr>
      <w:tr w:rsidR="005B474E" w:rsidRPr="00A87566" w:rsidTr="00E00ABB">
        <w:tc>
          <w:tcPr>
            <w:tcW w:w="10065" w:type="dxa"/>
            <w:shd w:val="clear" w:color="auto" w:fill="auto"/>
          </w:tcPr>
          <w:p w:rsidR="005B474E" w:rsidRPr="00A87566" w:rsidRDefault="00825A0A" w:rsidP="005B47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474E" w:rsidRPr="00A875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</w:t>
              </w:r>
              <w:proofErr w:type="spellStart"/>
              <w:r w:rsidR="005B474E" w:rsidRPr="00A875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gramota</w:t>
              </w:r>
              <w:proofErr w:type="spellEnd"/>
              <w:r w:rsidR="005B474E" w:rsidRPr="00A875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B474E" w:rsidRPr="00A875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5B474E" w:rsidRPr="00A87566" w:rsidTr="00E00ABB">
        <w:tc>
          <w:tcPr>
            <w:tcW w:w="10065" w:type="dxa"/>
            <w:shd w:val="clear" w:color="auto" w:fill="auto"/>
          </w:tcPr>
          <w:p w:rsidR="005B474E" w:rsidRPr="00A87566" w:rsidRDefault="005B474E" w:rsidP="005B47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66">
              <w:rPr>
                <w:rFonts w:ascii="Times New Roman" w:hAnsi="Times New Roman" w:cs="Times New Roman"/>
                <w:sz w:val="24"/>
                <w:szCs w:val="24"/>
              </w:rPr>
              <w:t>http://www.1september.ru</w:t>
            </w:r>
          </w:p>
        </w:tc>
      </w:tr>
      <w:tr w:rsidR="005B474E" w:rsidRPr="00A87566" w:rsidTr="00E00ABB">
        <w:tc>
          <w:tcPr>
            <w:tcW w:w="10065" w:type="dxa"/>
            <w:shd w:val="clear" w:color="auto" w:fill="auto"/>
          </w:tcPr>
          <w:p w:rsidR="005B474E" w:rsidRPr="00A87566" w:rsidRDefault="005B474E" w:rsidP="005B47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66">
              <w:rPr>
                <w:rFonts w:ascii="Times New Roman" w:hAnsi="Times New Roman" w:cs="Times New Roman"/>
                <w:sz w:val="24"/>
                <w:szCs w:val="24"/>
              </w:rPr>
              <w:t>http://www.ruscorpora.ru</w:t>
            </w:r>
          </w:p>
        </w:tc>
      </w:tr>
    </w:tbl>
    <w:p w:rsidR="005B474E" w:rsidRPr="00A87566" w:rsidRDefault="005B474E" w:rsidP="005B47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4F0D" w:rsidRDefault="00484F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84F0D" w:rsidSect="00CC685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11F4"/>
    <w:multiLevelType w:val="hybridMultilevel"/>
    <w:tmpl w:val="0468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3746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5E71"/>
    <w:multiLevelType w:val="hybridMultilevel"/>
    <w:tmpl w:val="DABC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1726"/>
    <w:multiLevelType w:val="hybridMultilevel"/>
    <w:tmpl w:val="9A70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155BEF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C261C"/>
    <w:multiLevelType w:val="hybridMultilevel"/>
    <w:tmpl w:val="84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F03EB"/>
    <w:multiLevelType w:val="hybridMultilevel"/>
    <w:tmpl w:val="070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02CAD"/>
    <w:multiLevelType w:val="hybridMultilevel"/>
    <w:tmpl w:val="59F6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1E6E51"/>
    <w:multiLevelType w:val="hybridMultilevel"/>
    <w:tmpl w:val="CA82944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9">
    <w:nsid w:val="542B3A94"/>
    <w:multiLevelType w:val="hybridMultilevel"/>
    <w:tmpl w:val="F880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125AD4"/>
    <w:multiLevelType w:val="hybridMultilevel"/>
    <w:tmpl w:val="7FC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963BC"/>
    <w:multiLevelType w:val="hybridMultilevel"/>
    <w:tmpl w:val="F5D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F2660"/>
    <w:multiLevelType w:val="hybridMultilevel"/>
    <w:tmpl w:val="B15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76427C"/>
    <w:multiLevelType w:val="hybridMultilevel"/>
    <w:tmpl w:val="B52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15"/>
  </w:num>
  <w:num w:numId="4">
    <w:abstractNumId w:val="33"/>
  </w:num>
  <w:num w:numId="5">
    <w:abstractNumId w:val="41"/>
  </w:num>
  <w:num w:numId="6">
    <w:abstractNumId w:val="35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2"/>
  </w:num>
  <w:num w:numId="12">
    <w:abstractNumId w:val="39"/>
  </w:num>
  <w:num w:numId="13">
    <w:abstractNumId w:val="14"/>
  </w:num>
  <w:num w:numId="14">
    <w:abstractNumId w:val="6"/>
  </w:num>
  <w:num w:numId="15">
    <w:abstractNumId w:val="2"/>
  </w:num>
  <w:num w:numId="16">
    <w:abstractNumId w:val="43"/>
  </w:num>
  <w:num w:numId="17">
    <w:abstractNumId w:val="40"/>
  </w:num>
  <w:num w:numId="18">
    <w:abstractNumId w:val="26"/>
  </w:num>
  <w:num w:numId="19">
    <w:abstractNumId w:val="24"/>
  </w:num>
  <w:num w:numId="20">
    <w:abstractNumId w:val="28"/>
  </w:num>
  <w:num w:numId="21">
    <w:abstractNumId w:val="1"/>
  </w:num>
  <w:num w:numId="22">
    <w:abstractNumId w:val="36"/>
  </w:num>
  <w:num w:numId="23">
    <w:abstractNumId w:val="29"/>
  </w:num>
  <w:num w:numId="24">
    <w:abstractNumId w:val="13"/>
  </w:num>
  <w:num w:numId="25">
    <w:abstractNumId w:val="27"/>
  </w:num>
  <w:num w:numId="26">
    <w:abstractNumId w:val="34"/>
  </w:num>
  <w:num w:numId="27">
    <w:abstractNumId w:val="25"/>
  </w:num>
  <w:num w:numId="28">
    <w:abstractNumId w:val="11"/>
  </w:num>
  <w:num w:numId="29">
    <w:abstractNumId w:val="31"/>
  </w:num>
  <w:num w:numId="30">
    <w:abstractNumId w:val="23"/>
  </w:num>
  <w:num w:numId="31">
    <w:abstractNumId w:val="45"/>
  </w:num>
  <w:num w:numId="32">
    <w:abstractNumId w:val="4"/>
  </w:num>
  <w:num w:numId="33">
    <w:abstractNumId w:val="9"/>
  </w:num>
  <w:num w:numId="34">
    <w:abstractNumId w:val="0"/>
  </w:num>
  <w:num w:numId="35">
    <w:abstractNumId w:val="10"/>
  </w:num>
  <w:num w:numId="36">
    <w:abstractNumId w:val="22"/>
  </w:num>
  <w:num w:numId="37">
    <w:abstractNumId w:val="30"/>
  </w:num>
  <w:num w:numId="38">
    <w:abstractNumId w:val="3"/>
  </w:num>
  <w:num w:numId="39">
    <w:abstractNumId w:val="18"/>
  </w:num>
  <w:num w:numId="40">
    <w:abstractNumId w:val="44"/>
  </w:num>
  <w:num w:numId="41">
    <w:abstractNumId w:val="21"/>
  </w:num>
  <w:num w:numId="42">
    <w:abstractNumId w:val="8"/>
  </w:num>
  <w:num w:numId="43">
    <w:abstractNumId w:val="38"/>
  </w:num>
  <w:num w:numId="44">
    <w:abstractNumId w:val="46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53A"/>
    <w:rsid w:val="00002107"/>
    <w:rsid w:val="0007075A"/>
    <w:rsid w:val="000873B4"/>
    <w:rsid w:val="000B36B4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2536B"/>
    <w:rsid w:val="00130027"/>
    <w:rsid w:val="001317D8"/>
    <w:rsid w:val="001576FA"/>
    <w:rsid w:val="0016117F"/>
    <w:rsid w:val="00167AC1"/>
    <w:rsid w:val="001817A4"/>
    <w:rsid w:val="0019670A"/>
    <w:rsid w:val="001A76D6"/>
    <w:rsid w:val="001B1E93"/>
    <w:rsid w:val="001B5E04"/>
    <w:rsid w:val="001B6ECC"/>
    <w:rsid w:val="001E187D"/>
    <w:rsid w:val="00245BCE"/>
    <w:rsid w:val="002A212B"/>
    <w:rsid w:val="002B02B6"/>
    <w:rsid w:val="002C4329"/>
    <w:rsid w:val="002D37EF"/>
    <w:rsid w:val="002E1394"/>
    <w:rsid w:val="00300BF7"/>
    <w:rsid w:val="00305F29"/>
    <w:rsid w:val="00314F63"/>
    <w:rsid w:val="00320099"/>
    <w:rsid w:val="00334877"/>
    <w:rsid w:val="00334C5F"/>
    <w:rsid w:val="00380A4C"/>
    <w:rsid w:val="0039599D"/>
    <w:rsid w:val="003B2676"/>
    <w:rsid w:val="003C41D0"/>
    <w:rsid w:val="003D3780"/>
    <w:rsid w:val="003D565A"/>
    <w:rsid w:val="003F1231"/>
    <w:rsid w:val="004047D5"/>
    <w:rsid w:val="00423DB3"/>
    <w:rsid w:val="00435271"/>
    <w:rsid w:val="00450E3A"/>
    <w:rsid w:val="00451042"/>
    <w:rsid w:val="00462450"/>
    <w:rsid w:val="0047339A"/>
    <w:rsid w:val="00484F0D"/>
    <w:rsid w:val="004A2048"/>
    <w:rsid w:val="004B1C2C"/>
    <w:rsid w:val="004B6A73"/>
    <w:rsid w:val="004C090B"/>
    <w:rsid w:val="004C3BCC"/>
    <w:rsid w:val="004E1818"/>
    <w:rsid w:val="004E7002"/>
    <w:rsid w:val="004F0943"/>
    <w:rsid w:val="004F43E1"/>
    <w:rsid w:val="005022AF"/>
    <w:rsid w:val="005042A6"/>
    <w:rsid w:val="00530875"/>
    <w:rsid w:val="00540E90"/>
    <w:rsid w:val="00541B75"/>
    <w:rsid w:val="0054417A"/>
    <w:rsid w:val="00560AFC"/>
    <w:rsid w:val="00562CB2"/>
    <w:rsid w:val="00574526"/>
    <w:rsid w:val="00581582"/>
    <w:rsid w:val="005845B0"/>
    <w:rsid w:val="00586992"/>
    <w:rsid w:val="00592456"/>
    <w:rsid w:val="00592B02"/>
    <w:rsid w:val="00596E53"/>
    <w:rsid w:val="005A5A9D"/>
    <w:rsid w:val="005B474E"/>
    <w:rsid w:val="005C38F8"/>
    <w:rsid w:val="0061061A"/>
    <w:rsid w:val="00612149"/>
    <w:rsid w:val="00615FA1"/>
    <w:rsid w:val="00631CC5"/>
    <w:rsid w:val="00660659"/>
    <w:rsid w:val="006631BB"/>
    <w:rsid w:val="00687A20"/>
    <w:rsid w:val="00690FB2"/>
    <w:rsid w:val="006976C1"/>
    <w:rsid w:val="006A22F1"/>
    <w:rsid w:val="006C0E1A"/>
    <w:rsid w:val="006D5045"/>
    <w:rsid w:val="006E4809"/>
    <w:rsid w:val="006E5077"/>
    <w:rsid w:val="006E65F9"/>
    <w:rsid w:val="006F4932"/>
    <w:rsid w:val="00707208"/>
    <w:rsid w:val="007075B4"/>
    <w:rsid w:val="00715C26"/>
    <w:rsid w:val="00721ACA"/>
    <w:rsid w:val="00725C50"/>
    <w:rsid w:val="0075055A"/>
    <w:rsid w:val="0079661A"/>
    <w:rsid w:val="007B06F3"/>
    <w:rsid w:val="007C7DFA"/>
    <w:rsid w:val="007F1B2D"/>
    <w:rsid w:val="007F1B85"/>
    <w:rsid w:val="007F6E61"/>
    <w:rsid w:val="00802E64"/>
    <w:rsid w:val="0081158A"/>
    <w:rsid w:val="00825A0A"/>
    <w:rsid w:val="00827548"/>
    <w:rsid w:val="0083154B"/>
    <w:rsid w:val="008328BA"/>
    <w:rsid w:val="0085160E"/>
    <w:rsid w:val="00864494"/>
    <w:rsid w:val="00867D5F"/>
    <w:rsid w:val="00875BEB"/>
    <w:rsid w:val="008801B2"/>
    <w:rsid w:val="0088253A"/>
    <w:rsid w:val="00883ABA"/>
    <w:rsid w:val="008A7757"/>
    <w:rsid w:val="008C6DFB"/>
    <w:rsid w:val="008C71A0"/>
    <w:rsid w:val="008E6012"/>
    <w:rsid w:val="008F0DFD"/>
    <w:rsid w:val="008F7BE3"/>
    <w:rsid w:val="0090424E"/>
    <w:rsid w:val="009112A8"/>
    <w:rsid w:val="0091700C"/>
    <w:rsid w:val="009249B0"/>
    <w:rsid w:val="00924AF1"/>
    <w:rsid w:val="009641CE"/>
    <w:rsid w:val="00972D11"/>
    <w:rsid w:val="00976108"/>
    <w:rsid w:val="00980D3F"/>
    <w:rsid w:val="009817F2"/>
    <w:rsid w:val="00991045"/>
    <w:rsid w:val="00995ABC"/>
    <w:rsid w:val="009A0758"/>
    <w:rsid w:val="009A1016"/>
    <w:rsid w:val="009A4BFB"/>
    <w:rsid w:val="009B54FF"/>
    <w:rsid w:val="009C4CC6"/>
    <w:rsid w:val="009D09D2"/>
    <w:rsid w:val="009D1A23"/>
    <w:rsid w:val="00A11AD3"/>
    <w:rsid w:val="00A142AF"/>
    <w:rsid w:val="00A16314"/>
    <w:rsid w:val="00A17F1C"/>
    <w:rsid w:val="00A266B9"/>
    <w:rsid w:val="00A32EBD"/>
    <w:rsid w:val="00A415AE"/>
    <w:rsid w:val="00A431B7"/>
    <w:rsid w:val="00A500A6"/>
    <w:rsid w:val="00A540B9"/>
    <w:rsid w:val="00A749E2"/>
    <w:rsid w:val="00A87566"/>
    <w:rsid w:val="00AA26CD"/>
    <w:rsid w:val="00AA704E"/>
    <w:rsid w:val="00AD2A58"/>
    <w:rsid w:val="00AD4B82"/>
    <w:rsid w:val="00AF163A"/>
    <w:rsid w:val="00AF550B"/>
    <w:rsid w:val="00B4513B"/>
    <w:rsid w:val="00B5332E"/>
    <w:rsid w:val="00B54B7E"/>
    <w:rsid w:val="00BC5F3C"/>
    <w:rsid w:val="00BD315B"/>
    <w:rsid w:val="00C202FB"/>
    <w:rsid w:val="00C358D8"/>
    <w:rsid w:val="00C6767E"/>
    <w:rsid w:val="00C7041F"/>
    <w:rsid w:val="00C86873"/>
    <w:rsid w:val="00C9753A"/>
    <w:rsid w:val="00CA46BF"/>
    <w:rsid w:val="00CC6857"/>
    <w:rsid w:val="00CE593D"/>
    <w:rsid w:val="00CF51DC"/>
    <w:rsid w:val="00D006AC"/>
    <w:rsid w:val="00D0326F"/>
    <w:rsid w:val="00D0415A"/>
    <w:rsid w:val="00D041CB"/>
    <w:rsid w:val="00D249C9"/>
    <w:rsid w:val="00D46D83"/>
    <w:rsid w:val="00D618C8"/>
    <w:rsid w:val="00D651F4"/>
    <w:rsid w:val="00D674E3"/>
    <w:rsid w:val="00D74AD1"/>
    <w:rsid w:val="00D922EA"/>
    <w:rsid w:val="00D96175"/>
    <w:rsid w:val="00D97EF2"/>
    <w:rsid w:val="00DC62DD"/>
    <w:rsid w:val="00DD1F0E"/>
    <w:rsid w:val="00E03AF8"/>
    <w:rsid w:val="00E46646"/>
    <w:rsid w:val="00E73C2D"/>
    <w:rsid w:val="00E7708F"/>
    <w:rsid w:val="00E80D03"/>
    <w:rsid w:val="00E80E91"/>
    <w:rsid w:val="00E8297D"/>
    <w:rsid w:val="00E973CA"/>
    <w:rsid w:val="00EC2953"/>
    <w:rsid w:val="00EC4037"/>
    <w:rsid w:val="00F24C07"/>
    <w:rsid w:val="00F87C46"/>
    <w:rsid w:val="00FA2BB1"/>
    <w:rsid w:val="00FA4869"/>
    <w:rsid w:val="00FB3761"/>
    <w:rsid w:val="00FC16E1"/>
    <w:rsid w:val="00FE638E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4E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amo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7D65-8975-4CC6-9576-BACD0B41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</cp:lastModifiedBy>
  <cp:revision>2</cp:revision>
  <cp:lastPrinted>2020-10-28T13:42:00Z</cp:lastPrinted>
  <dcterms:created xsi:type="dcterms:W3CDTF">2023-02-06T17:32:00Z</dcterms:created>
  <dcterms:modified xsi:type="dcterms:W3CDTF">2023-02-06T17:32:00Z</dcterms:modified>
</cp:coreProperties>
</file>