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7B3" w:rsidRPr="00C157B3" w:rsidRDefault="00C157B3" w:rsidP="00C157B3">
      <w:pPr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 xml:space="preserve">АННОТАЦИЯ </w:t>
      </w:r>
      <w:r w:rsidRPr="00C157B3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УЧЕБНОГО КУРСА «ОСНОВЫ ДУХОВНО-НРАВСТВЕННОЙ КУЛЬТУРЫ НАРОДОВ РОССИИ»</w:t>
      </w:r>
    </w:p>
    <w:p w:rsidR="00C157B3" w:rsidRPr="00C157B3" w:rsidRDefault="00C157B3" w:rsidP="00C157B3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по предметной области «Основы духовно-нравственной культуры народов России» (</w:t>
      </w:r>
      <w:proofErr w:type="gramStart"/>
      <w:r w:rsidRPr="00C15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  —</w:t>
      </w:r>
      <w:proofErr w:type="gramEnd"/>
      <w:r w:rsidRPr="00C15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ОДНКНР) для 5 классов образовательных организаций составлена в соответствии с:</w:t>
      </w:r>
    </w:p>
    <w:p w:rsidR="00C157B3" w:rsidRPr="00C157B3" w:rsidRDefault="00C157B3" w:rsidP="00C157B3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требованиями Федерального государственного образовательного стандарта основного общего образования (ФГОС ООО) (утверждён </w:t>
      </w:r>
      <w:proofErr w:type="gramStart"/>
      <w:r w:rsidRPr="00C15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  Министерства</w:t>
      </w:r>
      <w:proofErr w:type="gramEnd"/>
      <w:r w:rsidRPr="00C15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просвещения Российской Федерации от 31 мая 2021 г. № 287);</w:t>
      </w:r>
    </w:p>
    <w:p w:rsidR="00C157B3" w:rsidRPr="00C157B3" w:rsidRDefault="00C157B3" w:rsidP="00C157B3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требованиями к результатам освоения программы основного общего образования (личностным, </w:t>
      </w:r>
      <w:proofErr w:type="spellStart"/>
      <w:r w:rsidRPr="00C15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метапредметным</w:t>
      </w:r>
      <w:proofErr w:type="spellEnd"/>
      <w:r w:rsidRPr="00C15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предметным);</w:t>
      </w:r>
    </w:p>
    <w:p w:rsidR="00C157B3" w:rsidRPr="00C157B3" w:rsidRDefault="00C157B3" w:rsidP="00C157B3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подходами к развитию и формированию универсальных учебных действий (УУД) для основного общего образования.</w:t>
      </w:r>
    </w:p>
    <w:p w:rsidR="00C157B3" w:rsidRPr="00C157B3" w:rsidRDefault="00C157B3" w:rsidP="00C157B3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 программе по данному курсу соблюдается преемственность с Федеральным государственным образовательным стандартом начального общего образования, а также учитываются возрастные и психологические особенности обучающихся на ступени основного общего образования, необходимость формирования </w:t>
      </w:r>
      <w:proofErr w:type="spellStart"/>
      <w:r w:rsidRPr="00C15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C15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связей. Также в программе учитывается, что данная дисциплина носит культурологический и воспитательный характер, что позволяет утверждать, что именно духовно-нравственное развитие обучающихся в духе общероссийской гражданской идентичности на основе традиционных российских духовно-нравственных ценностей — важнейший результат обучения ОДНКНР.</w:t>
      </w:r>
    </w:p>
    <w:p w:rsidR="00C157B3" w:rsidRPr="00C157B3" w:rsidRDefault="00C157B3" w:rsidP="00C157B3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Сохранение традиционных российских духовно-нравственных ценностей как значимой части культурного и исторического наследия народов </w:t>
      </w:r>
      <w:proofErr w:type="gramStart"/>
      <w:r w:rsidRPr="00C15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России  —</w:t>
      </w:r>
      <w:proofErr w:type="gramEnd"/>
      <w:r w:rsidRPr="00C15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один из ключевых национальных приоритетов Российской Федерации, способствующих дальнейшей </w:t>
      </w:r>
      <w:proofErr w:type="spellStart"/>
      <w:r w:rsidRPr="00C15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гуманизации</w:t>
      </w:r>
      <w:proofErr w:type="spellEnd"/>
      <w:r w:rsidRPr="00C15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развитию российского общества, формированию гражданской идентичности у подрастающих поколений.</w:t>
      </w:r>
    </w:p>
    <w:p w:rsidR="00C157B3" w:rsidRPr="00C157B3" w:rsidRDefault="00C157B3" w:rsidP="00C157B3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Стратегии национальной безопасности Российской Федерации (утверждена указом Президента Российской Федерации от 2  июля 2021 г. № 400, пункт 91), к традиционным российским духовно-нравственным ценностям относятся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 Именно традиционные российские духовно-нравственные ценности объединяют Россию как многонациональное и многоконфессиональное государство, лежат в основе представлений о гражданской идентичности как ключевом ориентире духовно-нравственного развития обучающихся.</w:t>
      </w:r>
    </w:p>
    <w:p w:rsidR="00C157B3" w:rsidRPr="00C157B3" w:rsidRDefault="00C157B3" w:rsidP="00C157B3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Центральная идея гражданской идентичности — образ будущего нашей страны, который формируется с учётом национальных и стратегических приоритетов российского общества, культурно-исторических традиций всех народов России, духовно-нравственных ценностей, присущих ей на протяжении всей её истории.</w:t>
      </w:r>
    </w:p>
    <w:p w:rsidR="00C157B3" w:rsidRPr="00C157B3" w:rsidRDefault="00C157B3" w:rsidP="00C157B3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 процессе изучения курса ОДНКНР школьники получают возможность систематизировать, расширять и углублять полученные в рамках общественно-научных дисциплин знания и представления о структуре и закономерностях развития социума, о прошлом и настоящем родной страны, находить в истории российского общества существенные связи с традиционной духовно-нравственной культурой России, определять свою идентичность как члена семьи, школьного коллектива, региональной общности, гражданина страны с опорой на традиционные духовно-нравственные ценности.</w:t>
      </w:r>
    </w:p>
    <w:p w:rsidR="00C157B3" w:rsidRPr="00C157B3" w:rsidRDefault="00C157B3" w:rsidP="00C157B3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менее важно отметить, что данный курс формируется и преподаётся в соответствии с принципами </w:t>
      </w:r>
      <w:proofErr w:type="spellStart"/>
      <w:r w:rsidRPr="00C15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культурологичности</w:t>
      </w:r>
      <w:proofErr w:type="spellEnd"/>
      <w:r w:rsidRPr="00C15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C15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культуросообразности</w:t>
      </w:r>
      <w:proofErr w:type="spellEnd"/>
      <w:r w:rsidRPr="00C15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научности содержания и </w:t>
      </w:r>
      <w:r w:rsidRPr="00C15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подхода к отбору информации, соответствия требованиям возрастной педагогики и психологии.</w:t>
      </w:r>
    </w:p>
    <w:p w:rsidR="00C157B3" w:rsidRPr="00C157B3" w:rsidRDefault="00C157B3" w:rsidP="00C157B3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 процессе </w:t>
      </w:r>
      <w:proofErr w:type="gramStart"/>
      <w:r w:rsidRPr="00C15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курса</w:t>
      </w:r>
      <w:proofErr w:type="gramEnd"/>
      <w:r w:rsidRPr="00C15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обучающиеся получают представление о существенных взаимосвязях между материальной и духовной культурой, обусловленности культурных реалий современного общества его духовно-нравственным обликом. Изучаются основные компоненты культуры, её специфические инструменты </w:t>
      </w:r>
      <w:proofErr w:type="spellStart"/>
      <w:r w:rsidRPr="00C15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самопрезентации</w:t>
      </w:r>
      <w:proofErr w:type="spellEnd"/>
      <w:r w:rsidRPr="00C15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исторические и современные особенности духовно-нравственного развития народов России.</w:t>
      </w:r>
    </w:p>
    <w:p w:rsidR="00C157B3" w:rsidRPr="00C157B3" w:rsidRDefault="00C157B3" w:rsidP="00C157B3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курса направлено на формирование нравственного идеала, гражданской идентичности личности обучающегося и воспитание патриотических чувств к Родине (осознание себя как гражданина своего Отечества), формирование исторической памяти.</w:t>
      </w:r>
    </w:p>
    <w:p w:rsidR="00C157B3" w:rsidRPr="00C157B3" w:rsidRDefault="00C157B3" w:rsidP="00C157B3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 курса представлен через актуализацию макроуровня (Россия в целом как многонациональное, </w:t>
      </w:r>
      <w:proofErr w:type="spellStart"/>
      <w:r w:rsidRPr="00C15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поликонфессиональное</w:t>
      </w:r>
      <w:proofErr w:type="spellEnd"/>
      <w:r w:rsidRPr="00C15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государство, с едиными для всех законами, общероссийскими духовно-нравственными и культурными ценностями) на микроуровне (собственная идентичность, осознанная как часть малой Родины, семьи и семейных традиций, этнической и религиозной истории, к которой принадлежит обучающийся как личность).</w:t>
      </w:r>
    </w:p>
    <w:p w:rsidR="00C157B3" w:rsidRPr="00C157B3" w:rsidRDefault="00C157B3" w:rsidP="00C157B3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7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Принцип </w:t>
      </w:r>
      <w:proofErr w:type="spellStart"/>
      <w:r w:rsidRPr="00C157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культурологичности</w:t>
      </w:r>
      <w:proofErr w:type="spellEnd"/>
      <w:r w:rsidRPr="00C15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преподавании означает важность культурологического, а не конфессионального подхода, отсутствие культурной, этнической, религиозной ангажированности в содержании предмета и его смысловых акцентах.</w:t>
      </w:r>
    </w:p>
    <w:p w:rsidR="00C157B3" w:rsidRPr="00C157B3" w:rsidRDefault="00C157B3" w:rsidP="00C157B3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7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Принцип научности подходов и содержания</w:t>
      </w:r>
      <w:r w:rsidRPr="00C15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преподавании данной дисциплины означает важность терминологического единства, необходимость освоения основных научных подходов к рассмотрению культуры и усвоению научной терминологии для понимания </w:t>
      </w:r>
      <w:proofErr w:type="spellStart"/>
      <w:r w:rsidRPr="00C15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культурообразующих</w:t>
      </w:r>
      <w:proofErr w:type="spellEnd"/>
      <w:r w:rsidRPr="00C15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элементов и формирования познавательного интереса к этнокультурным и религиозным феноменам.</w:t>
      </w:r>
    </w:p>
    <w:p w:rsidR="00C157B3" w:rsidRPr="00C157B3" w:rsidRDefault="00C157B3" w:rsidP="00C157B3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7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Принцип соответствия требованиям</w:t>
      </w:r>
      <w:r w:rsidRPr="00C15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возрастной педагогики и психологии включает отбор тем и содержания курса согласно приоритетным зонам ближайшего развития, когнитивным способностям и социальным потребностям обучающихся, содержанию гуманитарных и общественно-научных учебных предметов.</w:t>
      </w:r>
    </w:p>
    <w:p w:rsidR="00C157B3" w:rsidRPr="00C157B3" w:rsidRDefault="00C157B3" w:rsidP="00C157B3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7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Принцип формирования гражданского самосознания и общероссийской гражданской идентичности</w:t>
      </w:r>
      <w:r w:rsidRPr="00C15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обучающихся в процессе изучения курса предметной области ОДНКНР включает осознание важности наднационального и </w:t>
      </w:r>
      <w:proofErr w:type="spellStart"/>
      <w:r w:rsidRPr="00C15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надконфессионального</w:t>
      </w:r>
      <w:proofErr w:type="spellEnd"/>
      <w:r w:rsidRPr="00C15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гражданского единства народов России как основополагающего элемента в воспитании патриотизма и любви к Родине. Данный принцип должен быть реализован через поиск объединяющих черт в духовно-нравственной жизни народов России, их культуре, религии и историческом развитии.</w:t>
      </w:r>
    </w:p>
    <w:p w:rsidR="00C157B3" w:rsidRPr="00C157B3" w:rsidRDefault="00C157B3" w:rsidP="00C157B3">
      <w:pPr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C157B3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МЕСТО УЧЕБНОГО КУРСА «ОСНОВЫ ДУХОВНО-НРАВСТВЕННОЙ КУЛЬТУРЫ НАРОДОВ РОССИИ» В УЧЕБНОМ ПЛАНЕ</w:t>
      </w:r>
    </w:p>
    <w:p w:rsidR="00C157B3" w:rsidRPr="001260E7" w:rsidRDefault="00C157B3" w:rsidP="00C157B3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курс "Основы духовно-нравственной культуры народов России" изучается в 5 классе не менее одного часа в неделе, общий объем составляет 34 часа.</w:t>
      </w:r>
    </w:p>
    <w:p w:rsidR="001260E7" w:rsidRPr="001260E7" w:rsidRDefault="001260E7" w:rsidP="001260E7">
      <w:pPr>
        <w:rPr>
          <w:rFonts w:ascii="Times New Roman" w:hAnsi="Times New Roman" w:cs="Times New Roman"/>
          <w:sz w:val="24"/>
          <w:szCs w:val="24"/>
        </w:rPr>
      </w:pPr>
      <w:r w:rsidRPr="001260E7">
        <w:rPr>
          <w:rFonts w:ascii="Times New Roman" w:hAnsi="Times New Roman" w:cs="Times New Roman"/>
          <w:sz w:val="24"/>
          <w:szCs w:val="24"/>
        </w:rPr>
        <w:t xml:space="preserve">УМК: Учебник для учащихся общеобразовательных организаций; 5 класс: «Основы духовно - нравственной культуры народов России» под редакцией </w:t>
      </w:r>
      <w:proofErr w:type="spellStart"/>
      <w:r w:rsidRPr="001260E7">
        <w:rPr>
          <w:rFonts w:ascii="Times New Roman" w:hAnsi="Times New Roman" w:cs="Times New Roman"/>
          <w:sz w:val="24"/>
          <w:szCs w:val="24"/>
        </w:rPr>
        <w:t>Н.Ф.Виноградовой</w:t>
      </w:r>
      <w:proofErr w:type="spellEnd"/>
      <w:r w:rsidRPr="001260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60E7">
        <w:rPr>
          <w:rFonts w:ascii="Times New Roman" w:hAnsi="Times New Roman" w:cs="Times New Roman"/>
          <w:sz w:val="24"/>
          <w:szCs w:val="24"/>
        </w:rPr>
        <w:t>В.И.Власенко</w:t>
      </w:r>
      <w:proofErr w:type="spellEnd"/>
      <w:r w:rsidRPr="001260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60E7">
        <w:rPr>
          <w:rFonts w:ascii="Times New Roman" w:hAnsi="Times New Roman" w:cs="Times New Roman"/>
          <w:sz w:val="24"/>
          <w:szCs w:val="24"/>
        </w:rPr>
        <w:t>А.В.Полякова</w:t>
      </w:r>
      <w:proofErr w:type="spellEnd"/>
      <w:r w:rsidRPr="001260E7">
        <w:rPr>
          <w:rFonts w:ascii="Times New Roman" w:hAnsi="Times New Roman" w:cs="Times New Roman"/>
          <w:sz w:val="24"/>
          <w:szCs w:val="24"/>
        </w:rPr>
        <w:t xml:space="preserve"> М.: «</w:t>
      </w:r>
      <w:proofErr w:type="spellStart"/>
      <w:r w:rsidRPr="001260E7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1260E7">
        <w:rPr>
          <w:rFonts w:ascii="Times New Roman" w:hAnsi="Times New Roman" w:cs="Times New Roman"/>
          <w:sz w:val="24"/>
          <w:szCs w:val="24"/>
        </w:rPr>
        <w:t>-Граф», 2020г.</w:t>
      </w:r>
    </w:p>
    <w:p w:rsidR="009B5076" w:rsidRDefault="009B5076">
      <w:bookmarkStart w:id="0" w:name="_GoBack"/>
      <w:bookmarkEnd w:id="0"/>
    </w:p>
    <w:sectPr w:rsidR="009B5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803F8"/>
    <w:multiLevelType w:val="multilevel"/>
    <w:tmpl w:val="C9426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A202D1"/>
    <w:multiLevelType w:val="multilevel"/>
    <w:tmpl w:val="608C7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DB7C57"/>
    <w:multiLevelType w:val="multilevel"/>
    <w:tmpl w:val="E6C48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2A06FE"/>
    <w:multiLevelType w:val="multilevel"/>
    <w:tmpl w:val="EBDE4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1104E9"/>
    <w:multiLevelType w:val="multilevel"/>
    <w:tmpl w:val="FE909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E00889"/>
    <w:multiLevelType w:val="multilevel"/>
    <w:tmpl w:val="6706A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411432"/>
    <w:multiLevelType w:val="multilevel"/>
    <w:tmpl w:val="EFCAA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AF60FC"/>
    <w:multiLevelType w:val="multilevel"/>
    <w:tmpl w:val="E6EA4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76766A"/>
    <w:multiLevelType w:val="multilevel"/>
    <w:tmpl w:val="18524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E77DD2"/>
    <w:multiLevelType w:val="multilevel"/>
    <w:tmpl w:val="544E8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6D029E"/>
    <w:multiLevelType w:val="multilevel"/>
    <w:tmpl w:val="31A63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FC58C3"/>
    <w:multiLevelType w:val="multilevel"/>
    <w:tmpl w:val="EB14F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840449"/>
    <w:multiLevelType w:val="multilevel"/>
    <w:tmpl w:val="0EA2D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7981BFA"/>
    <w:multiLevelType w:val="multilevel"/>
    <w:tmpl w:val="EBBC2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874184C"/>
    <w:multiLevelType w:val="multilevel"/>
    <w:tmpl w:val="7D886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0D80B0C"/>
    <w:multiLevelType w:val="multilevel"/>
    <w:tmpl w:val="F6D29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2244C74"/>
    <w:multiLevelType w:val="multilevel"/>
    <w:tmpl w:val="78B8B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6F93BED"/>
    <w:multiLevelType w:val="multilevel"/>
    <w:tmpl w:val="51AC9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9E847F4"/>
    <w:multiLevelType w:val="multilevel"/>
    <w:tmpl w:val="5F48B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A410265"/>
    <w:multiLevelType w:val="multilevel"/>
    <w:tmpl w:val="3322F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D5776D1"/>
    <w:multiLevelType w:val="multilevel"/>
    <w:tmpl w:val="076CF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EB02D85"/>
    <w:multiLevelType w:val="multilevel"/>
    <w:tmpl w:val="E8F0F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F787614"/>
    <w:multiLevelType w:val="multilevel"/>
    <w:tmpl w:val="5442F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0"/>
  </w:num>
  <w:num w:numId="3">
    <w:abstractNumId w:val="10"/>
  </w:num>
  <w:num w:numId="4">
    <w:abstractNumId w:val="17"/>
  </w:num>
  <w:num w:numId="5">
    <w:abstractNumId w:val="8"/>
  </w:num>
  <w:num w:numId="6">
    <w:abstractNumId w:val="19"/>
  </w:num>
  <w:num w:numId="7">
    <w:abstractNumId w:val="12"/>
  </w:num>
  <w:num w:numId="8">
    <w:abstractNumId w:val="3"/>
  </w:num>
  <w:num w:numId="9">
    <w:abstractNumId w:val="6"/>
  </w:num>
  <w:num w:numId="10">
    <w:abstractNumId w:val="5"/>
  </w:num>
  <w:num w:numId="11">
    <w:abstractNumId w:val="4"/>
  </w:num>
  <w:num w:numId="12">
    <w:abstractNumId w:val="16"/>
  </w:num>
  <w:num w:numId="13">
    <w:abstractNumId w:val="9"/>
  </w:num>
  <w:num w:numId="14">
    <w:abstractNumId w:val="20"/>
  </w:num>
  <w:num w:numId="15">
    <w:abstractNumId w:val="1"/>
  </w:num>
  <w:num w:numId="16">
    <w:abstractNumId w:val="13"/>
  </w:num>
  <w:num w:numId="17">
    <w:abstractNumId w:val="11"/>
  </w:num>
  <w:num w:numId="18">
    <w:abstractNumId w:val="22"/>
  </w:num>
  <w:num w:numId="19">
    <w:abstractNumId w:val="18"/>
  </w:num>
  <w:num w:numId="20">
    <w:abstractNumId w:val="2"/>
  </w:num>
  <w:num w:numId="21">
    <w:abstractNumId w:val="21"/>
  </w:num>
  <w:num w:numId="22">
    <w:abstractNumId w:val="7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7B3"/>
    <w:rsid w:val="001260E7"/>
    <w:rsid w:val="009B5076"/>
    <w:rsid w:val="00C1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C139BA-D1AB-408B-8288-29B1FE746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6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2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966</Words>
  <Characters>5511</Characters>
  <Application>Microsoft Office Word</Application>
  <DocSecurity>0</DocSecurity>
  <Lines>45</Lines>
  <Paragraphs>12</Paragraphs>
  <ScaleCrop>false</ScaleCrop>
  <Company/>
  <LinksUpToDate>false</LinksUpToDate>
  <CharactersWithSpaces>6465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4</cp:revision>
  <dcterms:created xsi:type="dcterms:W3CDTF">2023-02-05T06:14:00Z</dcterms:created>
  <dcterms:modified xsi:type="dcterms:W3CDTF">2023-02-05T06:21:00Z</dcterms:modified>
</cp:coreProperties>
</file>