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55" w:rsidRDefault="00F62355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257800" cy="7430445"/>
            <wp:effectExtent l="1104900" t="0" r="10858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7800" cy="74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517ACE">
        <w:rPr>
          <w:b/>
          <w:color w:val="000000"/>
          <w:sz w:val="32"/>
          <w:szCs w:val="32"/>
          <w:lang w:eastAsia="ru-RU"/>
        </w:rPr>
        <w:lastRenderedPageBreak/>
        <w:t>Планируемые  результаты освоения содержания курса геометрии</w:t>
      </w:r>
    </w:p>
    <w:p w:rsidR="00DA0CEB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517ACE">
        <w:rPr>
          <w:color w:val="000000"/>
          <w:sz w:val="28"/>
          <w:szCs w:val="28"/>
          <w:lang w:eastAsia="ru-RU"/>
        </w:rPr>
        <w:t xml:space="preserve">Изучение геометрии по данной программе способствует формированию у учащихся личностных, </w:t>
      </w:r>
      <w:proofErr w:type="spellStart"/>
      <w:r w:rsidRPr="00517ACE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517ACE">
        <w:rPr>
          <w:color w:val="000000"/>
          <w:sz w:val="28"/>
          <w:szCs w:val="28"/>
          <w:lang w:eastAsia="ru-RU"/>
        </w:rPr>
        <w:t xml:space="preserve"> и предметных результатов обучения, соответствующих тре</w:t>
      </w:r>
      <w:r w:rsidRPr="00517ACE">
        <w:rPr>
          <w:color w:val="000000"/>
          <w:sz w:val="28"/>
          <w:szCs w:val="28"/>
          <w:lang w:eastAsia="ru-RU"/>
        </w:rPr>
        <w:softHyphen/>
        <w:t>бованиям федерального  государственного образовательного</w:t>
      </w:r>
      <w:r w:rsidRPr="00517ACE">
        <w:rPr>
          <w:sz w:val="28"/>
          <w:szCs w:val="28"/>
          <w:lang w:eastAsia="ru-RU"/>
        </w:rPr>
        <w:t xml:space="preserve"> </w:t>
      </w:r>
      <w:r w:rsidRPr="00517ACE">
        <w:rPr>
          <w:color w:val="000000"/>
          <w:sz w:val="28"/>
          <w:szCs w:val="28"/>
          <w:lang w:eastAsia="ru-RU"/>
        </w:rPr>
        <w:t>стандарта основного общего образования.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Личностные   результаты: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1)  воспитание российской  гражданской  идентичности: патриотизма, уважения к Отечеству, осознания вклада отечественных учёных в развитие мировой науки;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2)  ответственное отношение к учению, готовность и спо</w:t>
      </w:r>
      <w:r w:rsidRPr="00517ACE">
        <w:rPr>
          <w:i/>
          <w:color w:val="000000"/>
          <w:sz w:val="28"/>
          <w:szCs w:val="28"/>
          <w:lang w:eastAsia="ru-RU"/>
        </w:rPr>
        <w:softHyphen/>
        <w:t xml:space="preserve">собность </w:t>
      </w:r>
      <w:proofErr w:type="gramStart"/>
      <w:r w:rsidRPr="00517ACE">
        <w:rPr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517ACE">
        <w:rPr>
          <w:i/>
          <w:color w:val="000000"/>
          <w:sz w:val="28"/>
          <w:szCs w:val="28"/>
          <w:lang w:eastAsia="ru-RU"/>
        </w:rPr>
        <w:t xml:space="preserve">  к саморазвитию и самообразова</w:t>
      </w:r>
      <w:r w:rsidRPr="00517ACE">
        <w:rPr>
          <w:i/>
          <w:color w:val="000000"/>
          <w:sz w:val="28"/>
          <w:szCs w:val="28"/>
          <w:lang w:eastAsia="ru-RU"/>
        </w:rPr>
        <w:softHyphen/>
        <w:t>нию на основе мотивации к обучению и познанию;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3)  осознанный выбор и построение дальнейшей индивиду</w:t>
      </w:r>
      <w:r w:rsidRPr="00517ACE">
        <w:rPr>
          <w:i/>
          <w:color w:val="000000"/>
          <w:sz w:val="28"/>
          <w:szCs w:val="28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517ACE">
        <w:rPr>
          <w:i/>
          <w:color w:val="000000"/>
          <w:sz w:val="28"/>
          <w:szCs w:val="28"/>
          <w:lang w:eastAsia="ru-RU"/>
        </w:rPr>
        <w:softHyphen/>
        <w:t>ду, развитие опыта участия в социально значимом труде;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4)  умение контролировать процесс и результат учебной и математической деятельности;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5)  критичность мышления,  инициатива,  находчивость, активность при решении геометрических задач.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proofErr w:type="spellStart"/>
      <w:r w:rsidRPr="00517ACE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17ACE">
        <w:rPr>
          <w:b/>
          <w:bCs/>
          <w:color w:val="000000"/>
          <w:sz w:val="28"/>
          <w:szCs w:val="28"/>
          <w:lang w:eastAsia="ru-RU"/>
        </w:rPr>
        <w:t xml:space="preserve">   результаты: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1)  умение самостоятельно определять цели своего обуче</w:t>
      </w:r>
      <w:r w:rsidRPr="00517ACE">
        <w:rPr>
          <w:i/>
          <w:color w:val="000000"/>
          <w:sz w:val="28"/>
          <w:szCs w:val="28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517ACE">
        <w:rPr>
          <w:i/>
          <w:color w:val="000000"/>
          <w:sz w:val="28"/>
          <w:szCs w:val="28"/>
          <w:lang w:eastAsia="ru-RU"/>
        </w:rPr>
        <w:softHyphen/>
        <w:t>тельной деятельности;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2)  умение соотносить свои действия с планируемыми ре</w:t>
      </w:r>
      <w:r w:rsidRPr="00517ACE">
        <w:rPr>
          <w:i/>
          <w:color w:val="000000"/>
          <w:sz w:val="28"/>
          <w:szCs w:val="28"/>
          <w:lang w:eastAsia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17ACE">
        <w:rPr>
          <w:i/>
          <w:color w:val="000000"/>
          <w:sz w:val="28"/>
          <w:szCs w:val="28"/>
          <w:lang w:eastAsia="ru-RU"/>
        </w:rPr>
        <w:softHyphen/>
        <w:t>ний, корректировать свои действия в соответствии с из</w:t>
      </w:r>
      <w:r w:rsidRPr="00517ACE">
        <w:rPr>
          <w:i/>
          <w:color w:val="000000"/>
          <w:sz w:val="28"/>
          <w:szCs w:val="28"/>
          <w:lang w:eastAsia="ru-RU"/>
        </w:rPr>
        <w:softHyphen/>
        <w:t>меняющейся ситуацией;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3)  умение определять понятия, создавать обобщения, ус</w:t>
      </w:r>
      <w:r w:rsidRPr="00517ACE">
        <w:rPr>
          <w:i/>
          <w:color w:val="000000"/>
          <w:sz w:val="28"/>
          <w:szCs w:val="28"/>
          <w:lang w:eastAsia="ru-RU"/>
        </w:rPr>
        <w:softHyphen/>
        <w:t>танавливать аналогии, классифицировать, самостоя</w:t>
      </w:r>
      <w:r w:rsidRPr="00517ACE">
        <w:rPr>
          <w:i/>
          <w:color w:val="000000"/>
          <w:sz w:val="28"/>
          <w:szCs w:val="28"/>
          <w:lang w:eastAsia="ru-RU"/>
        </w:rPr>
        <w:softHyphen/>
        <w:t>тельно выбирать основания и критерии для классифи</w:t>
      </w:r>
      <w:r w:rsidRPr="00517ACE">
        <w:rPr>
          <w:i/>
          <w:color w:val="000000"/>
          <w:sz w:val="28"/>
          <w:szCs w:val="28"/>
          <w:lang w:eastAsia="ru-RU"/>
        </w:rPr>
        <w:softHyphen/>
        <w:t>кации;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4)  устанавливать причинно-следственные связи, проводить доказательное рассуждение, умозаключение (индуктив</w:t>
      </w:r>
      <w:r w:rsidRPr="00517ACE">
        <w:rPr>
          <w:i/>
          <w:color w:val="000000"/>
          <w:sz w:val="28"/>
          <w:szCs w:val="28"/>
          <w:lang w:eastAsia="ru-RU"/>
        </w:rPr>
        <w:softHyphen/>
        <w:t>ное, дедуктивное и по аналогии) и делать выводы;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5)  умение иллюстрировать изученные понятия и свойства фигур, опровергать неверные утверждения;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6)  компетентность в области использования информаци</w:t>
      </w:r>
      <w:r w:rsidRPr="00517ACE">
        <w:rPr>
          <w:i/>
          <w:color w:val="000000"/>
          <w:sz w:val="28"/>
          <w:szCs w:val="28"/>
          <w:lang w:eastAsia="ru-RU"/>
        </w:rPr>
        <w:softHyphen/>
        <w:t>онно-коммуникационных технологий;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lastRenderedPageBreak/>
        <w:t>7)  первоначальные представления об идеях и о методах геометрии как об универсальном  языке науки и техни</w:t>
      </w:r>
      <w:r w:rsidRPr="00517ACE">
        <w:rPr>
          <w:i/>
          <w:color w:val="000000"/>
          <w:sz w:val="28"/>
          <w:szCs w:val="28"/>
          <w:lang w:eastAsia="ru-RU"/>
        </w:rPr>
        <w:softHyphen/>
        <w:t>ки, о средстве моделирования явлений  и процессов;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8)  умение видеть геометрическую задачу в контексте про</w:t>
      </w:r>
      <w:r w:rsidRPr="00517ACE">
        <w:rPr>
          <w:i/>
          <w:color w:val="000000"/>
          <w:sz w:val="28"/>
          <w:szCs w:val="28"/>
          <w:lang w:eastAsia="ru-RU"/>
        </w:rPr>
        <w:softHyphen/>
        <w:t>блемной ситуации в других дисциплинах, в окружаю</w:t>
      </w:r>
      <w:r w:rsidRPr="00517ACE">
        <w:rPr>
          <w:i/>
          <w:color w:val="000000"/>
          <w:sz w:val="28"/>
          <w:szCs w:val="28"/>
          <w:lang w:eastAsia="ru-RU"/>
        </w:rPr>
        <w:softHyphen/>
        <w:t>щей жизни;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9)  умение находить в различных источниках информа</w:t>
      </w:r>
      <w:r w:rsidRPr="00517ACE">
        <w:rPr>
          <w:i/>
          <w:color w:val="000000"/>
          <w:sz w:val="28"/>
          <w:szCs w:val="28"/>
          <w:lang w:eastAsia="ru-RU"/>
        </w:rPr>
        <w:softHyphen/>
        <w:t>цию, необходимую для решения математических про</w:t>
      </w:r>
      <w:r w:rsidRPr="00517ACE">
        <w:rPr>
          <w:i/>
          <w:color w:val="000000"/>
          <w:sz w:val="28"/>
          <w:szCs w:val="28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10) умение понимать и использовать математические сред</w:t>
      </w:r>
      <w:r w:rsidRPr="00517ACE">
        <w:rPr>
          <w:i/>
          <w:color w:val="000000"/>
          <w:sz w:val="28"/>
          <w:szCs w:val="28"/>
          <w:lang w:eastAsia="ru-RU"/>
        </w:rPr>
        <w:softHyphen/>
        <w:t>ства наглядности (чертежи, таблицы, схемы и др.) для иллюстрации, интерпретации, аргументации;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11) умение выдвигать гипотезы при решении задачи и по</w:t>
      </w:r>
      <w:r w:rsidRPr="00517ACE">
        <w:rPr>
          <w:i/>
          <w:color w:val="000000"/>
          <w:sz w:val="28"/>
          <w:szCs w:val="28"/>
          <w:lang w:eastAsia="ru-RU"/>
        </w:rPr>
        <w:softHyphen/>
        <w:t>нимать необходимость их проверки;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Предметные   результаты: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1)  осознание значения геометрии для повседневной жизни человека;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2) 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3)  развитие умений работать с учебным математическим текстом (анализировать,  извлекать необходимую ин</w:t>
      </w:r>
      <w:r w:rsidRPr="00517ACE">
        <w:rPr>
          <w:color w:val="000000"/>
          <w:sz w:val="28"/>
          <w:szCs w:val="28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517ACE">
        <w:rPr>
          <w:color w:val="000000"/>
          <w:sz w:val="28"/>
          <w:szCs w:val="28"/>
          <w:lang w:eastAsia="ru-RU"/>
        </w:rPr>
        <w:softHyphen/>
        <w:t>лики, проводить классификации, логические обоснова</w:t>
      </w:r>
      <w:r w:rsidRPr="00517ACE">
        <w:rPr>
          <w:color w:val="000000"/>
          <w:sz w:val="28"/>
          <w:szCs w:val="28"/>
          <w:lang w:eastAsia="ru-RU"/>
        </w:rPr>
        <w:softHyphen/>
        <w:t>ния;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4)  владение базовым понятийным аппаратом по основным разделам содержания;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5)  систематические знания о фигурах и их свойствах;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6)  практически значимые геометрические умения и навы</w:t>
      </w:r>
      <w:r w:rsidRPr="00517ACE">
        <w:rPr>
          <w:color w:val="000000"/>
          <w:sz w:val="28"/>
          <w:szCs w:val="28"/>
          <w:lang w:eastAsia="ru-RU"/>
        </w:rPr>
        <w:softHyphen/>
        <w:t>ки, умение применять их к решению геометрических и негеометрических задач, а именно: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изображать фигуры на плоскости;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использовать геометрический язык для описания предметов окружающего мира;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выполнять построения геометрических фигур с по</w:t>
      </w:r>
      <w:r w:rsidRPr="00517ACE">
        <w:rPr>
          <w:color w:val="000000"/>
          <w:sz w:val="28"/>
          <w:szCs w:val="28"/>
          <w:lang w:eastAsia="ru-RU"/>
        </w:rPr>
        <w:softHyphen/>
        <w:t>мощью циркуля и линейки;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читать и использовать информацию, представлен</w:t>
      </w:r>
      <w:r w:rsidRPr="00517ACE">
        <w:rPr>
          <w:color w:val="000000"/>
          <w:sz w:val="28"/>
          <w:szCs w:val="28"/>
          <w:lang w:eastAsia="ru-RU"/>
        </w:rPr>
        <w:softHyphen/>
        <w:t>ную на чертежах, схемах;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проводить практические расчёты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lastRenderedPageBreak/>
        <w:t>•   вычис</w:t>
      </w:r>
      <w:r w:rsidRPr="00517ACE">
        <w:rPr>
          <w:color w:val="000000"/>
          <w:sz w:val="28"/>
          <w:szCs w:val="28"/>
        </w:rPr>
        <w:softHyphen/>
        <w:t>лять площади фигур;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t>•   распознавать и изображать равные, симметричные  фигуры;</w:t>
      </w:r>
    </w:p>
    <w:p w:rsidR="00DA0CEB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A0CEB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17ACE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 xml:space="preserve">редметные </w:t>
      </w:r>
      <w:r w:rsidRPr="00517ACE">
        <w:rPr>
          <w:b/>
          <w:bCs/>
          <w:sz w:val="28"/>
          <w:szCs w:val="28"/>
          <w:lang w:eastAsia="ru-RU"/>
        </w:rPr>
        <w:t xml:space="preserve"> результаты обучения геометрии в 9 классе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517ACE">
        <w:rPr>
          <w:b/>
          <w:bCs/>
          <w:sz w:val="28"/>
          <w:szCs w:val="28"/>
          <w:lang w:eastAsia="ru-RU"/>
        </w:rPr>
        <w:t>( по темам)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  <w:lang w:eastAsia="ru-RU"/>
        </w:rPr>
      </w:pPr>
      <w:r w:rsidRPr="00517ACE">
        <w:rPr>
          <w:color w:val="000000"/>
          <w:sz w:val="28"/>
          <w:szCs w:val="28"/>
          <w:u w:val="single"/>
          <w:lang w:eastAsia="ru-RU"/>
        </w:rPr>
        <w:t>Геометрические фигуры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 научится;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пользоваться языком геометрии для описания предметов окружающего мира и их взаимного расположения;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распознавать и изображать на чертежах и рисунках гео</w:t>
      </w:r>
      <w:r w:rsidRPr="00517ACE">
        <w:rPr>
          <w:color w:val="000000"/>
          <w:sz w:val="28"/>
          <w:szCs w:val="28"/>
          <w:lang w:eastAsia="ru-RU"/>
        </w:rPr>
        <w:softHyphen/>
        <w:t>метрические фигуры и их комбинации;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классифицировать геометрические фигуры;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применять определения, свойства и признаки фигур и их элементов, отношения фигур (равенство, подобие; симметрия);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оперировать с начальными понятиями тригонометрии и выполнять элементарные операции над функциями уг</w:t>
      </w:r>
      <w:r w:rsidRPr="00517ACE">
        <w:rPr>
          <w:color w:val="000000"/>
          <w:sz w:val="28"/>
          <w:szCs w:val="28"/>
          <w:lang w:eastAsia="ru-RU"/>
        </w:rPr>
        <w:softHyphen/>
        <w:t>лов;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доказывать теоремы;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решать задачи на доказательство, опираясь на изучен</w:t>
      </w:r>
      <w:r w:rsidRPr="00517ACE">
        <w:rPr>
          <w:color w:val="000000"/>
          <w:sz w:val="28"/>
          <w:szCs w:val="28"/>
          <w:lang w:eastAsia="ru-RU"/>
        </w:rPr>
        <w:softHyphen/>
        <w:t>ные свойства фигур и отношений между ними и приме</w:t>
      </w:r>
      <w:r w:rsidRPr="00517ACE">
        <w:rPr>
          <w:color w:val="000000"/>
          <w:sz w:val="28"/>
          <w:szCs w:val="28"/>
          <w:lang w:eastAsia="ru-RU"/>
        </w:rPr>
        <w:softHyphen/>
        <w:t>няя изученные методы доказательств;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решать планиметрические задачи.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 получит  возможность: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 xml:space="preserve"> овладеть  методами  решения задач на  вычисление и дока</w:t>
      </w:r>
      <w:r w:rsidRPr="00517ACE">
        <w:rPr>
          <w:i/>
          <w:color w:val="000000"/>
          <w:sz w:val="28"/>
          <w:szCs w:val="28"/>
          <w:lang w:eastAsia="ru-RU"/>
        </w:rPr>
        <w:softHyphen/>
        <w:t>зательство: методом от противного, методом подобия;</w:t>
      </w:r>
      <w:r w:rsidRPr="00517ACE">
        <w:rPr>
          <w:i/>
          <w:sz w:val="28"/>
          <w:szCs w:val="28"/>
          <w:lang w:eastAsia="ru-RU"/>
        </w:rPr>
        <w:t xml:space="preserve">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>приобрести опыт применения алгебраического и триго</w:t>
      </w:r>
      <w:r w:rsidRPr="00517ACE">
        <w:rPr>
          <w:i/>
          <w:color w:val="000000"/>
          <w:sz w:val="28"/>
          <w:szCs w:val="28"/>
          <w:lang w:eastAsia="ru-RU"/>
        </w:rPr>
        <w:softHyphen/>
        <w:t>нометрического аппарата  при  решении  геометрических  задач;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 xml:space="preserve"> приобрести опыт исследования свой</w:t>
      </w:r>
      <w:proofErr w:type="gramStart"/>
      <w:r w:rsidRPr="00517ACE">
        <w:rPr>
          <w:i/>
          <w:color w:val="000000"/>
          <w:sz w:val="28"/>
          <w:szCs w:val="28"/>
          <w:lang w:eastAsia="ru-RU"/>
        </w:rPr>
        <w:t>ств  пл</w:t>
      </w:r>
      <w:proofErr w:type="gramEnd"/>
      <w:r w:rsidRPr="00517ACE">
        <w:rPr>
          <w:i/>
          <w:color w:val="000000"/>
          <w:sz w:val="28"/>
          <w:szCs w:val="28"/>
          <w:lang w:eastAsia="ru-RU"/>
        </w:rPr>
        <w:t>аниметриче</w:t>
      </w:r>
      <w:r w:rsidRPr="00517ACE">
        <w:rPr>
          <w:i/>
          <w:color w:val="000000"/>
          <w:sz w:val="28"/>
          <w:szCs w:val="28"/>
          <w:lang w:eastAsia="ru-RU"/>
        </w:rPr>
        <w:softHyphen/>
        <w:t xml:space="preserve">ских  фигур  с помощью компьютерных программ;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 xml:space="preserve"> приобрести опыт выполнения проектов.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  <w:lang w:eastAsia="ru-RU"/>
        </w:rPr>
      </w:pPr>
      <w:r w:rsidRPr="00517ACE">
        <w:rPr>
          <w:color w:val="000000"/>
          <w:sz w:val="28"/>
          <w:szCs w:val="28"/>
          <w:u w:val="single"/>
          <w:lang w:eastAsia="ru-RU"/>
        </w:rPr>
        <w:t>Измерение геометрических величин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•   использовать</w:t>
      </w:r>
      <w:r w:rsidRPr="00517ACE">
        <w:rPr>
          <w:b/>
          <w:color w:val="000000"/>
          <w:sz w:val="28"/>
          <w:szCs w:val="28"/>
          <w:lang w:eastAsia="ru-RU"/>
        </w:rPr>
        <w:t xml:space="preserve"> </w:t>
      </w:r>
      <w:r w:rsidRPr="00517ACE">
        <w:rPr>
          <w:color w:val="000000"/>
          <w:sz w:val="28"/>
          <w:szCs w:val="28"/>
          <w:lang w:eastAsia="ru-RU"/>
        </w:rPr>
        <w:t xml:space="preserve">свойства измерения площадей при решении задач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•   вычислять площадь круга;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lastRenderedPageBreak/>
        <w:t xml:space="preserve">  •   решать задачи на доказательство с использованием  фор</w:t>
      </w:r>
      <w:r w:rsidRPr="00517ACE">
        <w:rPr>
          <w:color w:val="000000"/>
          <w:sz w:val="28"/>
          <w:szCs w:val="28"/>
          <w:lang w:eastAsia="ru-RU"/>
        </w:rPr>
        <w:softHyphen/>
        <w:t>мул площадей фигур;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•  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>вычислять площади многоугольников, используя отно</w:t>
      </w:r>
      <w:r w:rsidRPr="00517ACE">
        <w:rPr>
          <w:i/>
          <w:color w:val="000000"/>
          <w:sz w:val="28"/>
          <w:szCs w:val="28"/>
          <w:lang w:eastAsia="ru-RU"/>
        </w:rPr>
        <w:softHyphen/>
        <w:t xml:space="preserve">шения равновеликости и    </w:t>
      </w:r>
      <w:proofErr w:type="spellStart"/>
      <w:r w:rsidRPr="00517ACE">
        <w:rPr>
          <w:i/>
          <w:color w:val="000000"/>
          <w:sz w:val="28"/>
          <w:szCs w:val="28"/>
          <w:lang w:eastAsia="ru-RU"/>
        </w:rPr>
        <w:t>равносоставленности</w:t>
      </w:r>
      <w:proofErr w:type="spellEnd"/>
      <w:r w:rsidRPr="00517ACE">
        <w:rPr>
          <w:i/>
          <w:color w:val="000000"/>
          <w:sz w:val="28"/>
          <w:szCs w:val="28"/>
          <w:lang w:eastAsia="ru-RU"/>
        </w:rPr>
        <w:t>;</w:t>
      </w:r>
    </w:p>
    <w:p w:rsidR="00DA0CEB" w:rsidRPr="00AF78FF" w:rsidRDefault="00DA0CEB" w:rsidP="00AF78FF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>применять алгебраический и тригонометрический аппа</w:t>
      </w:r>
      <w:r w:rsidRPr="00517ACE">
        <w:rPr>
          <w:i/>
          <w:color w:val="000000"/>
          <w:sz w:val="28"/>
          <w:szCs w:val="28"/>
          <w:lang w:eastAsia="ru-RU"/>
        </w:rPr>
        <w:softHyphen/>
        <w:t>рат  при решении задач на  вычисление площадей многоугольников</w:t>
      </w:r>
    </w:p>
    <w:p w:rsidR="00DA0CEB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8"/>
          <w:szCs w:val="28"/>
          <w:u w:val="single"/>
          <w:lang w:eastAsia="ru-RU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517ACE">
        <w:rPr>
          <w:color w:val="000000"/>
          <w:sz w:val="28"/>
          <w:szCs w:val="28"/>
          <w:u w:val="single"/>
        </w:rPr>
        <w:t xml:space="preserve">   Координаты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научится: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•   вычислять длину отрезка по координатам его концов;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t>•   вычислять координаты середины отрезка;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t>•   использовать координатный метод для изучения свой</w:t>
      </w:r>
      <w:proofErr w:type="gramStart"/>
      <w:r w:rsidRPr="00517ACE">
        <w:rPr>
          <w:color w:val="000000"/>
          <w:sz w:val="28"/>
          <w:szCs w:val="28"/>
        </w:rPr>
        <w:t>ств пр</w:t>
      </w:r>
      <w:proofErr w:type="gramEnd"/>
      <w:r w:rsidRPr="00517ACE">
        <w:rPr>
          <w:color w:val="000000"/>
          <w:sz w:val="28"/>
          <w:szCs w:val="28"/>
        </w:rPr>
        <w:t>ямых и окружностей.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•   </w:t>
      </w:r>
      <w:r w:rsidRPr="00517ACE">
        <w:rPr>
          <w:i/>
          <w:color w:val="000000"/>
          <w:sz w:val="28"/>
          <w:szCs w:val="28"/>
        </w:rPr>
        <w:t>овладеть координатным методом решения задач на вы</w:t>
      </w:r>
      <w:r w:rsidRPr="00517ACE">
        <w:rPr>
          <w:i/>
          <w:color w:val="000000"/>
          <w:sz w:val="28"/>
          <w:szCs w:val="28"/>
        </w:rPr>
        <w:softHyphen/>
        <w:t>числение и доказательство;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 приобрести опыт использования компьютерных программ для анализа частных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     случаев  взаимного располо</w:t>
      </w:r>
      <w:r w:rsidRPr="00517ACE">
        <w:rPr>
          <w:i/>
          <w:color w:val="000000"/>
          <w:sz w:val="28"/>
          <w:szCs w:val="28"/>
        </w:rPr>
        <w:softHyphen/>
        <w:t>жения окружностей и прямых;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>•   приобрести опыт выполнения проектов.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517ACE">
        <w:rPr>
          <w:color w:val="000000"/>
          <w:sz w:val="28"/>
          <w:szCs w:val="28"/>
          <w:u w:val="single"/>
        </w:rPr>
        <w:t>Векторы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научится: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 xml:space="preserve">оперировать с векторами: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>находить сумму и разность двух векторов, заданных геометрически,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>находить век</w:t>
      </w:r>
      <w:r w:rsidRPr="00517ACE">
        <w:rPr>
          <w:color w:val="000000"/>
          <w:sz w:val="28"/>
          <w:szCs w:val="28"/>
        </w:rPr>
        <w:softHyphen/>
        <w:t xml:space="preserve">тор, равный произведению заданного вектора на число;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 xml:space="preserve">находить для векторов, заданных координатами: длину вектора, координаты суммы и 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   разности двух и более век</w:t>
      </w:r>
      <w:r w:rsidRPr="00517ACE">
        <w:rPr>
          <w:color w:val="000000"/>
          <w:sz w:val="28"/>
          <w:szCs w:val="28"/>
        </w:rPr>
        <w:softHyphen/>
        <w:t>торов, координаты произведения вектора на число, при</w:t>
      </w:r>
      <w:r w:rsidRPr="00517ACE">
        <w:rPr>
          <w:color w:val="000000"/>
          <w:sz w:val="28"/>
          <w:szCs w:val="28"/>
        </w:rPr>
        <w:softHyphen/>
        <w:t xml:space="preserve">меняя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   при необходимости переместительный, сочета</w:t>
      </w:r>
      <w:r w:rsidRPr="00517ACE">
        <w:rPr>
          <w:color w:val="000000"/>
          <w:sz w:val="28"/>
          <w:szCs w:val="28"/>
        </w:rPr>
        <w:softHyphen/>
        <w:t xml:space="preserve">тельный или распределительный законы; </w:t>
      </w:r>
      <w:r w:rsidRPr="00517ACE">
        <w:rPr>
          <w:i/>
          <w:color w:val="000000"/>
          <w:sz w:val="28"/>
          <w:szCs w:val="28"/>
        </w:rPr>
        <w:t xml:space="preserve">    •  </w:t>
      </w:r>
      <w:r w:rsidRPr="00517ACE">
        <w:rPr>
          <w:color w:val="000000"/>
          <w:sz w:val="28"/>
          <w:szCs w:val="28"/>
        </w:rPr>
        <w:t xml:space="preserve">вычислять скалярное произведение векторов,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>находить угол между векторами,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lastRenderedPageBreak/>
        <w:t xml:space="preserve">•  </w:t>
      </w:r>
      <w:r w:rsidRPr="00517ACE">
        <w:rPr>
          <w:color w:val="000000"/>
          <w:sz w:val="28"/>
          <w:szCs w:val="28"/>
        </w:rPr>
        <w:t xml:space="preserve"> устанавливать перпендикуляр</w:t>
      </w:r>
      <w:r w:rsidRPr="00517ACE">
        <w:rPr>
          <w:color w:val="000000"/>
          <w:sz w:val="28"/>
          <w:szCs w:val="28"/>
        </w:rPr>
        <w:softHyphen/>
        <w:t xml:space="preserve">ность </w:t>
      </w:r>
      <w:proofErr w:type="gramStart"/>
      <w:r w:rsidRPr="00517ACE">
        <w:rPr>
          <w:color w:val="000000"/>
          <w:sz w:val="28"/>
          <w:szCs w:val="28"/>
        </w:rPr>
        <w:t>прямых</w:t>
      </w:r>
      <w:proofErr w:type="gramEnd"/>
      <w:r w:rsidRPr="00517ACE">
        <w:rPr>
          <w:color w:val="000000"/>
          <w:sz w:val="28"/>
          <w:szCs w:val="28"/>
        </w:rPr>
        <w:t>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>•  овладеть векторным методом для решения задач на вы</w:t>
      </w:r>
      <w:r w:rsidRPr="00517ACE">
        <w:rPr>
          <w:i/>
          <w:color w:val="000000"/>
          <w:sz w:val="28"/>
          <w:szCs w:val="28"/>
        </w:rPr>
        <w:softHyphen/>
        <w:t xml:space="preserve">числение и доказательство; 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>•  приобрести опыт выполнения проектов.</w:t>
      </w:r>
    </w:p>
    <w:p w:rsidR="00DA0CEB" w:rsidRDefault="00DA0CEB" w:rsidP="00F255F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17ACE">
        <w:rPr>
          <w:b/>
          <w:bCs/>
          <w:color w:val="000000"/>
          <w:sz w:val="32"/>
          <w:szCs w:val="32"/>
        </w:rPr>
        <w:t>Содержание курса геометрии в 9 классе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представлено в виде следующих содержательных разделов: «Геометриче</w:t>
      </w:r>
      <w:r w:rsidRPr="00517ACE">
        <w:rPr>
          <w:b/>
          <w:bCs/>
          <w:color w:val="000000"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         Содержание раздела </w:t>
      </w:r>
      <w:r w:rsidRPr="00517ACE">
        <w:rPr>
          <w:b/>
          <w:color w:val="000000"/>
          <w:sz w:val="28"/>
          <w:szCs w:val="28"/>
          <w:lang w:eastAsia="ru-RU"/>
        </w:rPr>
        <w:t>«Геометрические фигуры»</w:t>
      </w:r>
      <w:r w:rsidRPr="00517ACE">
        <w:rPr>
          <w:color w:val="000000"/>
          <w:sz w:val="28"/>
          <w:szCs w:val="28"/>
          <w:lang w:eastAsia="ru-RU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517ACE">
        <w:rPr>
          <w:color w:val="000000"/>
          <w:sz w:val="28"/>
          <w:szCs w:val="28"/>
          <w:lang w:eastAsia="ru-RU"/>
        </w:rPr>
        <w:softHyphen/>
        <w:t>щихся знаний о геометрической фигуре как важнейшей ма</w:t>
      </w:r>
      <w:r w:rsidRPr="00517ACE">
        <w:rPr>
          <w:color w:val="000000"/>
          <w:sz w:val="28"/>
          <w:szCs w:val="28"/>
          <w:lang w:eastAsia="ru-RU"/>
        </w:rPr>
        <w:softHyphen/>
        <w:t>тематической модели для описания реального мира. Глав</w:t>
      </w:r>
      <w:r w:rsidRPr="00517ACE">
        <w:rPr>
          <w:color w:val="000000"/>
          <w:sz w:val="28"/>
          <w:szCs w:val="28"/>
          <w:lang w:eastAsia="ru-RU"/>
        </w:rPr>
        <w:softHyphen/>
        <w:t>ная цель данного раздела — развить у учащихся воображе</w:t>
      </w:r>
      <w:r w:rsidRPr="00517ACE">
        <w:rPr>
          <w:color w:val="000000"/>
          <w:sz w:val="28"/>
          <w:szCs w:val="28"/>
          <w:lang w:eastAsia="ru-RU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517ACE">
        <w:rPr>
          <w:color w:val="000000"/>
          <w:sz w:val="28"/>
          <w:szCs w:val="28"/>
          <w:lang w:eastAsia="ru-RU"/>
        </w:rPr>
        <w:t>ств  пр</w:t>
      </w:r>
      <w:proofErr w:type="gramEnd"/>
      <w:r w:rsidRPr="00517ACE">
        <w:rPr>
          <w:color w:val="000000"/>
          <w:sz w:val="28"/>
          <w:szCs w:val="28"/>
          <w:lang w:eastAsia="ru-RU"/>
        </w:rPr>
        <w:t>и решении задач вычислительного и конструк</w:t>
      </w:r>
      <w:r w:rsidRPr="00517ACE">
        <w:rPr>
          <w:color w:val="000000"/>
          <w:sz w:val="28"/>
          <w:szCs w:val="28"/>
          <w:lang w:eastAsia="ru-RU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517ACE">
        <w:rPr>
          <w:color w:val="000000"/>
          <w:sz w:val="28"/>
          <w:szCs w:val="28"/>
          <w:lang w:eastAsia="ru-RU"/>
        </w:rPr>
        <w:softHyphen/>
        <w:t>сти с формально-логическим подходом является неотъемле</w:t>
      </w:r>
      <w:r w:rsidRPr="00517ACE">
        <w:rPr>
          <w:color w:val="000000"/>
          <w:sz w:val="28"/>
          <w:szCs w:val="28"/>
          <w:lang w:eastAsia="ru-RU"/>
        </w:rPr>
        <w:softHyphen/>
        <w:t>мой частью геометрических знаний.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Содержание раздела </w:t>
      </w:r>
      <w:r w:rsidRPr="00517ACE">
        <w:rPr>
          <w:b/>
          <w:color w:val="000000"/>
          <w:sz w:val="28"/>
          <w:szCs w:val="28"/>
          <w:lang w:eastAsia="ru-RU"/>
        </w:rPr>
        <w:t>«Измерение геометрических вели</w:t>
      </w:r>
      <w:r w:rsidRPr="00517ACE">
        <w:rPr>
          <w:b/>
          <w:color w:val="000000"/>
          <w:sz w:val="28"/>
          <w:szCs w:val="28"/>
          <w:lang w:eastAsia="ru-RU"/>
        </w:rPr>
        <w:softHyphen/>
        <w:t>чин»</w:t>
      </w:r>
      <w:r w:rsidRPr="00517ACE">
        <w:rPr>
          <w:color w:val="000000"/>
          <w:sz w:val="28"/>
          <w:szCs w:val="28"/>
          <w:lang w:eastAsia="ru-RU"/>
        </w:rPr>
        <w:t xml:space="preserve"> расширяет и углубляет представления учащихся об из</w:t>
      </w:r>
      <w:r w:rsidRPr="00517ACE">
        <w:rPr>
          <w:color w:val="000000"/>
          <w:sz w:val="28"/>
          <w:szCs w:val="28"/>
          <w:lang w:eastAsia="ru-RU"/>
        </w:rPr>
        <w:softHyphen/>
        <w:t>мерениях площадей фигур, способствует фор</w:t>
      </w:r>
      <w:r w:rsidRPr="00517ACE">
        <w:rPr>
          <w:color w:val="000000"/>
          <w:sz w:val="28"/>
          <w:szCs w:val="28"/>
          <w:lang w:eastAsia="ru-RU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Содержание раздела  </w:t>
      </w:r>
      <w:r w:rsidRPr="00517ACE">
        <w:rPr>
          <w:b/>
          <w:color w:val="000000"/>
          <w:sz w:val="28"/>
          <w:szCs w:val="28"/>
        </w:rPr>
        <w:t>«Векторы»</w:t>
      </w:r>
      <w:r w:rsidRPr="00517ACE">
        <w:rPr>
          <w:color w:val="000000"/>
          <w:sz w:val="28"/>
          <w:szCs w:val="28"/>
        </w:rPr>
        <w:t xml:space="preserve">  расши</w:t>
      </w:r>
      <w:r w:rsidRPr="00517ACE">
        <w:rPr>
          <w:color w:val="000000"/>
          <w:sz w:val="28"/>
          <w:szCs w:val="28"/>
        </w:rPr>
        <w:softHyphen/>
        <w:t>ряет и углубляет представления учащихся о векторах, развивает умение применять алгебраический аппарат при решении геометрических задач, а также задач смеж</w:t>
      </w:r>
      <w:r w:rsidRPr="00517ACE">
        <w:rPr>
          <w:color w:val="000000"/>
          <w:sz w:val="28"/>
          <w:szCs w:val="28"/>
        </w:rPr>
        <w:softHyphen/>
        <w:t>ных дисциплин.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Раздел </w:t>
      </w:r>
      <w:r w:rsidRPr="00517ACE">
        <w:rPr>
          <w:b/>
          <w:color w:val="000000"/>
          <w:sz w:val="28"/>
          <w:szCs w:val="28"/>
          <w:lang w:eastAsia="ru-RU"/>
        </w:rPr>
        <w:t>«Геометрия в историческом развитии</w:t>
      </w:r>
      <w:r w:rsidRPr="00517ACE">
        <w:rPr>
          <w:color w:val="000000"/>
          <w:sz w:val="28"/>
          <w:szCs w:val="28"/>
          <w:lang w:eastAsia="ru-RU"/>
        </w:rPr>
        <w:t>», содержа</w:t>
      </w:r>
      <w:r w:rsidRPr="00517ACE">
        <w:rPr>
          <w:color w:val="000000"/>
          <w:sz w:val="28"/>
          <w:szCs w:val="28"/>
          <w:lang w:eastAsia="ru-RU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517ACE">
        <w:rPr>
          <w:color w:val="000000"/>
          <w:sz w:val="28"/>
          <w:szCs w:val="28"/>
          <w:lang w:eastAsia="ru-RU"/>
        </w:rPr>
        <w:softHyphen/>
        <w:t>рем, истории их открытия, предназначен для формирова</w:t>
      </w:r>
      <w:r w:rsidRPr="00517ACE">
        <w:rPr>
          <w:color w:val="000000"/>
          <w:sz w:val="28"/>
          <w:szCs w:val="28"/>
          <w:lang w:eastAsia="ru-RU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  <w:u w:val="single"/>
          <w:lang w:eastAsia="ru-RU"/>
        </w:rPr>
      </w:pPr>
    </w:p>
    <w:p w:rsidR="00DA0CEB" w:rsidRPr="00517ACE" w:rsidRDefault="00DA0CEB" w:rsidP="00DA0CEB">
      <w:pPr>
        <w:tabs>
          <w:tab w:val="left" w:pos="1560"/>
        </w:tabs>
        <w:rPr>
          <w:sz w:val="28"/>
          <w:szCs w:val="28"/>
        </w:rPr>
      </w:pPr>
    </w:p>
    <w:p w:rsidR="00801A52" w:rsidRPr="00292F94" w:rsidRDefault="00F255FA" w:rsidP="00292F94">
      <w:pPr>
        <w:jc w:val="center"/>
        <w:rPr>
          <w:b/>
        </w:rPr>
      </w:pPr>
      <w:r w:rsidRPr="00292F94">
        <w:rPr>
          <w:b/>
        </w:rPr>
        <w:t>Тематическое планирование по геометрии 9 класс.</w:t>
      </w:r>
    </w:p>
    <w:tbl>
      <w:tblPr>
        <w:tblStyle w:val="a3"/>
        <w:tblW w:w="0" w:type="auto"/>
        <w:tblLook w:val="04A0"/>
      </w:tblPr>
      <w:tblGrid>
        <w:gridCol w:w="4786"/>
        <w:gridCol w:w="2606"/>
        <w:gridCol w:w="5899"/>
        <w:gridCol w:w="1495"/>
      </w:tblGrid>
      <w:tr w:rsidR="00F255FA" w:rsidTr="006A270C">
        <w:tc>
          <w:tcPr>
            <w:tcW w:w="4786" w:type="dxa"/>
          </w:tcPr>
          <w:p w:rsidR="00F255FA" w:rsidRDefault="00F255FA">
            <w:r>
              <w:t>Наименование раздела</w:t>
            </w:r>
          </w:p>
        </w:tc>
        <w:tc>
          <w:tcPr>
            <w:tcW w:w="2606" w:type="dxa"/>
          </w:tcPr>
          <w:p w:rsidR="00F255FA" w:rsidRDefault="00F255FA">
            <w:r>
              <w:t>№ урока</w:t>
            </w:r>
          </w:p>
        </w:tc>
        <w:tc>
          <w:tcPr>
            <w:tcW w:w="5899" w:type="dxa"/>
          </w:tcPr>
          <w:p w:rsidR="00F255FA" w:rsidRDefault="00F255FA">
            <w:r>
              <w:t>Тема урока</w:t>
            </w:r>
          </w:p>
        </w:tc>
        <w:tc>
          <w:tcPr>
            <w:tcW w:w="1495" w:type="dxa"/>
          </w:tcPr>
          <w:p w:rsidR="00F255FA" w:rsidRDefault="00F255FA">
            <w:r>
              <w:t>Количество часов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>
            <w:r w:rsidRPr="00EE1598">
              <w:rPr>
                <w:b/>
                <w:i/>
              </w:rPr>
              <w:t xml:space="preserve">Глава 1.        </w:t>
            </w:r>
            <w:r w:rsidRPr="00EE1598">
              <w:rPr>
                <w:b/>
              </w:rPr>
              <w:t xml:space="preserve">Решение треугольников     </w:t>
            </w:r>
            <w:proofErr w:type="gramStart"/>
            <w:r w:rsidR="00292F94">
              <w:rPr>
                <w:b/>
              </w:rPr>
              <w:t>(</w:t>
            </w:r>
            <w:r w:rsidRPr="00EE1598">
              <w:rPr>
                <w:b/>
              </w:rPr>
              <w:t xml:space="preserve"> </w:t>
            </w:r>
            <w:proofErr w:type="gramEnd"/>
            <w:r w:rsidRPr="00EE1598">
              <w:rPr>
                <w:b/>
              </w:rPr>
              <w:t>18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2606" w:type="dxa"/>
          </w:tcPr>
          <w:p w:rsidR="00F255FA" w:rsidRDefault="00F255FA">
            <w:r w:rsidRPr="00EE1598">
              <w:t>1-2</w:t>
            </w:r>
          </w:p>
        </w:tc>
        <w:tc>
          <w:tcPr>
            <w:tcW w:w="5899" w:type="dxa"/>
          </w:tcPr>
          <w:p w:rsidR="00F255FA" w:rsidRDefault="00F255FA">
            <w:r>
              <w:t>Повторение курса геометрии</w:t>
            </w:r>
          </w:p>
        </w:tc>
        <w:tc>
          <w:tcPr>
            <w:tcW w:w="1495" w:type="dxa"/>
          </w:tcPr>
          <w:p w:rsidR="00F255FA" w:rsidRDefault="00F255FA">
            <w:r>
              <w:t>2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F255FA">
            <w:r>
              <w:t>3-4</w:t>
            </w:r>
          </w:p>
        </w:tc>
        <w:tc>
          <w:tcPr>
            <w:tcW w:w="5899" w:type="dxa"/>
          </w:tcPr>
          <w:p w:rsidR="00F255FA" w:rsidRDefault="00F255FA">
            <w:r w:rsidRPr="00EE1598">
              <w:t>Синус, косинус, тангенс и котангенс угла от 0</w:t>
            </w:r>
            <w:r w:rsidRPr="00EE1598">
              <w:rPr>
                <w:vertAlign w:val="superscript"/>
              </w:rPr>
              <w:t>°</w:t>
            </w:r>
            <w:r w:rsidRPr="00EE1598">
              <w:t xml:space="preserve"> до 180</w:t>
            </w:r>
            <w:r w:rsidRPr="00EE1598">
              <w:rPr>
                <w:vertAlign w:val="superscript"/>
              </w:rPr>
              <w:t>°</w:t>
            </w:r>
          </w:p>
        </w:tc>
        <w:tc>
          <w:tcPr>
            <w:tcW w:w="1495" w:type="dxa"/>
          </w:tcPr>
          <w:p w:rsidR="00F255FA" w:rsidRDefault="00F255FA">
            <w:r>
              <w:t>2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F255FA">
            <w:r>
              <w:t>5-7</w:t>
            </w:r>
          </w:p>
        </w:tc>
        <w:tc>
          <w:tcPr>
            <w:tcW w:w="5899" w:type="dxa"/>
          </w:tcPr>
          <w:p w:rsidR="00F255FA" w:rsidRDefault="00F255FA">
            <w:r w:rsidRPr="00EE1598">
              <w:t>Теорема косинусов</w:t>
            </w:r>
          </w:p>
        </w:tc>
        <w:tc>
          <w:tcPr>
            <w:tcW w:w="1495" w:type="dxa"/>
          </w:tcPr>
          <w:p w:rsidR="00F255FA" w:rsidRDefault="00F255FA">
            <w:r>
              <w:t>3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F255FA">
            <w:r>
              <w:t>8-10</w:t>
            </w:r>
          </w:p>
        </w:tc>
        <w:tc>
          <w:tcPr>
            <w:tcW w:w="5899" w:type="dxa"/>
          </w:tcPr>
          <w:p w:rsidR="00F255FA" w:rsidRDefault="00F255FA">
            <w:r w:rsidRPr="00EE1598">
              <w:t>Теорема синусов</w:t>
            </w:r>
          </w:p>
        </w:tc>
        <w:tc>
          <w:tcPr>
            <w:tcW w:w="1495" w:type="dxa"/>
          </w:tcPr>
          <w:p w:rsidR="00F255FA" w:rsidRDefault="00F255FA">
            <w:r>
              <w:t>3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F255FA">
            <w:r>
              <w:t>11-13</w:t>
            </w:r>
          </w:p>
        </w:tc>
        <w:tc>
          <w:tcPr>
            <w:tcW w:w="5899" w:type="dxa"/>
          </w:tcPr>
          <w:p w:rsidR="00F255FA" w:rsidRDefault="00F255FA">
            <w:r w:rsidRPr="00EE1598">
              <w:t>Решение треугольников</w:t>
            </w:r>
          </w:p>
        </w:tc>
        <w:tc>
          <w:tcPr>
            <w:tcW w:w="1495" w:type="dxa"/>
          </w:tcPr>
          <w:p w:rsidR="00F255FA" w:rsidRDefault="00F255FA">
            <w:r>
              <w:t>3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F255FA">
            <w:r>
              <w:t>14-17</w:t>
            </w:r>
          </w:p>
        </w:tc>
        <w:tc>
          <w:tcPr>
            <w:tcW w:w="5899" w:type="dxa"/>
          </w:tcPr>
          <w:p w:rsidR="00F255FA" w:rsidRDefault="00F255FA">
            <w:r w:rsidRPr="00EE1598">
              <w:t>Формулы для нахождения</w:t>
            </w:r>
            <w:r>
              <w:t xml:space="preserve"> площади треугольника</w:t>
            </w:r>
          </w:p>
        </w:tc>
        <w:tc>
          <w:tcPr>
            <w:tcW w:w="1495" w:type="dxa"/>
          </w:tcPr>
          <w:p w:rsidR="00F255FA" w:rsidRDefault="00F255FA">
            <w:r>
              <w:t>4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74676B">
            <w:r>
              <w:t>18</w:t>
            </w:r>
          </w:p>
        </w:tc>
        <w:tc>
          <w:tcPr>
            <w:tcW w:w="5899" w:type="dxa"/>
          </w:tcPr>
          <w:p w:rsidR="00F255FA" w:rsidRDefault="0074676B">
            <w:r w:rsidRPr="00EE1598">
              <w:rPr>
                <w:b/>
                <w:i/>
              </w:rPr>
              <w:t>Контрольная работа № 1</w:t>
            </w:r>
            <w:r>
              <w:rPr>
                <w:b/>
                <w:i/>
              </w:rPr>
              <w:t xml:space="preserve"> «Решение </w:t>
            </w:r>
            <w:proofErr w:type="spellStart"/>
            <w:r>
              <w:rPr>
                <w:b/>
                <w:i/>
              </w:rPr>
              <w:t>треугольнмиков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1495" w:type="dxa"/>
          </w:tcPr>
          <w:p w:rsidR="00F255FA" w:rsidRDefault="0074676B">
            <w:r>
              <w:t>1</w:t>
            </w:r>
          </w:p>
        </w:tc>
      </w:tr>
      <w:tr w:rsidR="00F255FA" w:rsidTr="006A270C">
        <w:tc>
          <w:tcPr>
            <w:tcW w:w="4786" w:type="dxa"/>
          </w:tcPr>
          <w:p w:rsidR="00F255FA" w:rsidRPr="005F423A" w:rsidRDefault="005F423A">
            <w:pPr>
              <w:rPr>
                <w:b/>
              </w:rPr>
            </w:pPr>
            <w:r w:rsidRPr="00EE1598">
              <w:rPr>
                <w:b/>
                <w:i/>
              </w:rPr>
              <w:t>Глава 2</w:t>
            </w:r>
            <w:r w:rsidRPr="00EE1598">
              <w:rPr>
                <w:b/>
                <w:i/>
              </w:rPr>
              <w:br/>
            </w:r>
            <w:r w:rsidRPr="00EE1598">
              <w:rPr>
                <w:b/>
              </w:rPr>
              <w:t>Правильные многоугольники</w:t>
            </w:r>
            <w:r>
              <w:rPr>
                <w:b/>
              </w:rPr>
              <w:t xml:space="preserve">  </w:t>
            </w:r>
            <w:proofErr w:type="gramStart"/>
            <w:r w:rsidR="00292F94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2606" w:type="dxa"/>
          </w:tcPr>
          <w:p w:rsidR="00F255FA" w:rsidRDefault="005F423A">
            <w:r>
              <w:t>19-22</w:t>
            </w:r>
          </w:p>
        </w:tc>
        <w:tc>
          <w:tcPr>
            <w:tcW w:w="5899" w:type="dxa"/>
          </w:tcPr>
          <w:p w:rsidR="00F255FA" w:rsidRDefault="005F423A">
            <w:r w:rsidRPr="00EE1598">
              <w:t>Правильные многоугольники и их свойства</w:t>
            </w:r>
          </w:p>
        </w:tc>
        <w:tc>
          <w:tcPr>
            <w:tcW w:w="1495" w:type="dxa"/>
          </w:tcPr>
          <w:p w:rsidR="00F255FA" w:rsidRDefault="005F423A">
            <w:r>
              <w:t>4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5F423A">
            <w:r>
              <w:t>23-25</w:t>
            </w:r>
          </w:p>
        </w:tc>
        <w:tc>
          <w:tcPr>
            <w:tcW w:w="5899" w:type="dxa"/>
          </w:tcPr>
          <w:p w:rsidR="00F255FA" w:rsidRDefault="005F423A">
            <w:r w:rsidRPr="00EE1598">
              <w:t>Длина окружности. Площадь круга</w:t>
            </w:r>
          </w:p>
        </w:tc>
        <w:tc>
          <w:tcPr>
            <w:tcW w:w="1495" w:type="dxa"/>
          </w:tcPr>
          <w:p w:rsidR="00F255FA" w:rsidRDefault="005F423A">
            <w:r>
              <w:t>3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5F423A">
            <w:r>
              <w:t>26</w:t>
            </w:r>
          </w:p>
        </w:tc>
        <w:tc>
          <w:tcPr>
            <w:tcW w:w="5899" w:type="dxa"/>
          </w:tcPr>
          <w:p w:rsidR="00F255FA" w:rsidRDefault="005F423A"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2</w:t>
            </w:r>
            <w:r>
              <w:rPr>
                <w:b/>
                <w:i/>
              </w:rPr>
              <w:t xml:space="preserve"> «Правильные многоугольники»</w:t>
            </w:r>
          </w:p>
        </w:tc>
        <w:tc>
          <w:tcPr>
            <w:tcW w:w="1495" w:type="dxa"/>
          </w:tcPr>
          <w:p w:rsidR="00F255FA" w:rsidRDefault="005F423A">
            <w:r>
              <w:t>1</w:t>
            </w:r>
          </w:p>
        </w:tc>
      </w:tr>
      <w:tr w:rsidR="00F255FA" w:rsidTr="006A270C">
        <w:tc>
          <w:tcPr>
            <w:tcW w:w="4786" w:type="dxa"/>
          </w:tcPr>
          <w:p w:rsidR="00F255FA" w:rsidRPr="00292F94" w:rsidRDefault="00561C61" w:rsidP="00561C61">
            <w:pPr>
              <w:rPr>
                <w:b/>
              </w:rPr>
            </w:pPr>
            <w:r w:rsidRPr="00EE1598">
              <w:rPr>
                <w:b/>
                <w:i/>
              </w:rPr>
              <w:t>Глава 3</w:t>
            </w:r>
            <w:r>
              <w:rPr>
                <w:b/>
                <w:i/>
              </w:rPr>
              <w:t xml:space="preserve">    </w:t>
            </w:r>
            <w:r w:rsidRPr="00EE1598">
              <w:rPr>
                <w:b/>
              </w:rPr>
              <w:t>Декартовы</w:t>
            </w:r>
            <w:r w:rsidR="00292F94">
              <w:rPr>
                <w:b/>
              </w:rPr>
              <w:t xml:space="preserve">  </w:t>
            </w:r>
            <w:r w:rsidRPr="00EE1598">
              <w:rPr>
                <w:b/>
              </w:rPr>
              <w:t>координаты на плоскости</w:t>
            </w:r>
            <w:r>
              <w:rPr>
                <w:b/>
              </w:rPr>
              <w:t xml:space="preserve">   </w:t>
            </w:r>
            <w:r w:rsidR="00292F94">
              <w:rPr>
                <w:b/>
              </w:rPr>
              <w:t>(</w:t>
            </w:r>
            <w:r>
              <w:rPr>
                <w:b/>
              </w:rPr>
              <w:t>11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2606" w:type="dxa"/>
          </w:tcPr>
          <w:p w:rsidR="00F255FA" w:rsidRDefault="00561C61">
            <w:r>
              <w:t>27-29</w:t>
            </w:r>
          </w:p>
        </w:tc>
        <w:tc>
          <w:tcPr>
            <w:tcW w:w="5899" w:type="dxa"/>
          </w:tcPr>
          <w:p w:rsidR="00F255FA" w:rsidRDefault="00561C61">
            <w:r w:rsidRPr="00EE1598"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95" w:type="dxa"/>
          </w:tcPr>
          <w:p w:rsidR="00F255FA" w:rsidRDefault="00561C61">
            <w:r>
              <w:t>3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561C61">
            <w:r>
              <w:t>30-32</w:t>
            </w:r>
          </w:p>
        </w:tc>
        <w:tc>
          <w:tcPr>
            <w:tcW w:w="5899" w:type="dxa"/>
          </w:tcPr>
          <w:p w:rsidR="00F255FA" w:rsidRDefault="00561C61">
            <w:r w:rsidRPr="00EE1598">
              <w:t>Уравнение</w:t>
            </w:r>
            <w:r w:rsidRPr="00EE1598">
              <w:rPr>
                <w:lang w:val="en-US"/>
              </w:rPr>
              <w:t xml:space="preserve"> </w:t>
            </w:r>
            <w:r w:rsidRPr="00EE1598">
              <w:t>фигуры. Уравнение окружности</w:t>
            </w:r>
          </w:p>
        </w:tc>
        <w:tc>
          <w:tcPr>
            <w:tcW w:w="1495" w:type="dxa"/>
          </w:tcPr>
          <w:p w:rsidR="00F255FA" w:rsidRDefault="00561C61">
            <w:r>
              <w:t>3</w:t>
            </w:r>
          </w:p>
        </w:tc>
      </w:tr>
      <w:tr w:rsidR="00F255FA" w:rsidTr="006A270C">
        <w:tc>
          <w:tcPr>
            <w:tcW w:w="4786" w:type="dxa"/>
          </w:tcPr>
          <w:p w:rsidR="00F255FA" w:rsidRDefault="00F255FA"/>
        </w:tc>
        <w:tc>
          <w:tcPr>
            <w:tcW w:w="2606" w:type="dxa"/>
          </w:tcPr>
          <w:p w:rsidR="00F255FA" w:rsidRDefault="00561C61">
            <w:r>
              <w:t>33-34</w:t>
            </w:r>
          </w:p>
        </w:tc>
        <w:tc>
          <w:tcPr>
            <w:tcW w:w="5899" w:type="dxa"/>
          </w:tcPr>
          <w:p w:rsidR="00F255FA" w:rsidRDefault="00561C61">
            <w:r w:rsidRPr="00EE1598">
              <w:t xml:space="preserve">Уравнение </w:t>
            </w:r>
            <w:proofErr w:type="gramStart"/>
            <w:r w:rsidRPr="00EE1598">
              <w:t>прямой</w:t>
            </w:r>
            <w:proofErr w:type="gramEnd"/>
          </w:p>
        </w:tc>
        <w:tc>
          <w:tcPr>
            <w:tcW w:w="1495" w:type="dxa"/>
          </w:tcPr>
          <w:p w:rsidR="00F255FA" w:rsidRDefault="00561C61">
            <w:r>
              <w:t>2</w:t>
            </w:r>
          </w:p>
        </w:tc>
      </w:tr>
      <w:tr w:rsidR="005F423A" w:rsidTr="006A270C">
        <w:tc>
          <w:tcPr>
            <w:tcW w:w="4786" w:type="dxa"/>
          </w:tcPr>
          <w:p w:rsidR="005F423A" w:rsidRDefault="005F423A"/>
        </w:tc>
        <w:tc>
          <w:tcPr>
            <w:tcW w:w="2606" w:type="dxa"/>
          </w:tcPr>
          <w:p w:rsidR="005F423A" w:rsidRDefault="00561C61">
            <w:r>
              <w:t>35-36</w:t>
            </w:r>
          </w:p>
        </w:tc>
        <w:tc>
          <w:tcPr>
            <w:tcW w:w="5899" w:type="dxa"/>
          </w:tcPr>
          <w:p w:rsidR="005F423A" w:rsidRDefault="00561C61">
            <w:r w:rsidRPr="00EE1598">
              <w:t>Угловой коэффициент прямой</w:t>
            </w:r>
          </w:p>
        </w:tc>
        <w:tc>
          <w:tcPr>
            <w:tcW w:w="1495" w:type="dxa"/>
          </w:tcPr>
          <w:p w:rsidR="005F423A" w:rsidRDefault="00561C61">
            <w:r>
              <w:t>2</w:t>
            </w:r>
          </w:p>
        </w:tc>
      </w:tr>
      <w:tr w:rsidR="005F423A" w:rsidTr="006A270C">
        <w:tc>
          <w:tcPr>
            <w:tcW w:w="4786" w:type="dxa"/>
          </w:tcPr>
          <w:p w:rsidR="005F423A" w:rsidRDefault="005F423A"/>
        </w:tc>
        <w:tc>
          <w:tcPr>
            <w:tcW w:w="2606" w:type="dxa"/>
          </w:tcPr>
          <w:p w:rsidR="005F423A" w:rsidRDefault="00561C61">
            <w:r>
              <w:t>37</w:t>
            </w:r>
          </w:p>
        </w:tc>
        <w:tc>
          <w:tcPr>
            <w:tcW w:w="5899" w:type="dxa"/>
          </w:tcPr>
          <w:p w:rsidR="005F423A" w:rsidRDefault="00561C61">
            <w:r w:rsidRPr="00EE1598">
              <w:rPr>
                <w:b/>
                <w:i/>
              </w:rPr>
              <w:t>Контрольная</w:t>
            </w:r>
            <w:r w:rsidRPr="00561C61">
              <w:rPr>
                <w:b/>
                <w:i/>
              </w:rPr>
              <w:t xml:space="preserve"> </w:t>
            </w:r>
            <w:r w:rsidRPr="00EE1598">
              <w:rPr>
                <w:b/>
                <w:i/>
              </w:rPr>
              <w:t xml:space="preserve">работа № </w:t>
            </w:r>
            <w:r>
              <w:rPr>
                <w:b/>
                <w:i/>
              </w:rPr>
              <w:t>3 «Декартовы координаты на плоскости»</w:t>
            </w:r>
          </w:p>
        </w:tc>
        <w:tc>
          <w:tcPr>
            <w:tcW w:w="1495" w:type="dxa"/>
          </w:tcPr>
          <w:p w:rsidR="005F423A" w:rsidRDefault="00561C61">
            <w:r>
              <w:t>1</w:t>
            </w:r>
          </w:p>
        </w:tc>
      </w:tr>
      <w:tr w:rsidR="005F423A" w:rsidTr="006A270C">
        <w:tc>
          <w:tcPr>
            <w:tcW w:w="4786" w:type="dxa"/>
          </w:tcPr>
          <w:p w:rsidR="005F423A" w:rsidRPr="006A270C" w:rsidRDefault="006A270C" w:rsidP="00292F94">
            <w:pPr>
              <w:rPr>
                <w:b/>
                <w:i/>
                <w:lang w:val="en-US"/>
              </w:rPr>
            </w:pPr>
            <w:r w:rsidRPr="00EE1598">
              <w:rPr>
                <w:b/>
                <w:i/>
              </w:rPr>
              <w:t>Глава 4</w:t>
            </w:r>
            <w:r>
              <w:rPr>
                <w:b/>
                <w:i/>
              </w:rPr>
              <w:t xml:space="preserve">    </w:t>
            </w:r>
            <w:r w:rsidRPr="00EE1598">
              <w:rPr>
                <w:b/>
              </w:rPr>
              <w:t>Векторы</w:t>
            </w:r>
            <w:r>
              <w:rPr>
                <w:b/>
              </w:rPr>
              <w:t xml:space="preserve">  </w:t>
            </w:r>
            <w:proofErr w:type="gramStart"/>
            <w:r w:rsidR="00292F94"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12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2606" w:type="dxa"/>
          </w:tcPr>
          <w:p w:rsidR="005F423A" w:rsidRDefault="006A270C">
            <w:r>
              <w:t>38-39</w:t>
            </w:r>
          </w:p>
        </w:tc>
        <w:tc>
          <w:tcPr>
            <w:tcW w:w="5899" w:type="dxa"/>
          </w:tcPr>
          <w:p w:rsidR="005F423A" w:rsidRDefault="006A270C">
            <w:r w:rsidRPr="00EE1598">
              <w:t>Понятие вектора</w:t>
            </w:r>
          </w:p>
        </w:tc>
        <w:tc>
          <w:tcPr>
            <w:tcW w:w="1495" w:type="dxa"/>
          </w:tcPr>
          <w:p w:rsidR="005F423A" w:rsidRDefault="006A270C">
            <w:r>
              <w:t>2</w:t>
            </w:r>
          </w:p>
        </w:tc>
      </w:tr>
      <w:tr w:rsidR="005F423A" w:rsidTr="006A270C">
        <w:tc>
          <w:tcPr>
            <w:tcW w:w="4786" w:type="dxa"/>
          </w:tcPr>
          <w:p w:rsidR="005F423A" w:rsidRDefault="005F423A"/>
        </w:tc>
        <w:tc>
          <w:tcPr>
            <w:tcW w:w="2606" w:type="dxa"/>
          </w:tcPr>
          <w:p w:rsidR="005F423A" w:rsidRDefault="006A270C">
            <w:r>
              <w:t>40</w:t>
            </w:r>
          </w:p>
        </w:tc>
        <w:tc>
          <w:tcPr>
            <w:tcW w:w="5899" w:type="dxa"/>
          </w:tcPr>
          <w:p w:rsidR="005F423A" w:rsidRDefault="006A270C">
            <w:r w:rsidRPr="00EE1598">
              <w:t>Координаты</w:t>
            </w:r>
            <w:r w:rsidRPr="00EE1598">
              <w:rPr>
                <w:lang w:val="en-US"/>
              </w:rPr>
              <w:t xml:space="preserve"> </w:t>
            </w:r>
            <w:r w:rsidRPr="00EE1598">
              <w:t>вектора</w:t>
            </w:r>
          </w:p>
        </w:tc>
        <w:tc>
          <w:tcPr>
            <w:tcW w:w="1495" w:type="dxa"/>
          </w:tcPr>
          <w:p w:rsidR="005F423A" w:rsidRDefault="006A270C">
            <w:r>
              <w:t>1</w:t>
            </w:r>
          </w:p>
        </w:tc>
      </w:tr>
      <w:tr w:rsidR="005F423A" w:rsidTr="006A270C">
        <w:tc>
          <w:tcPr>
            <w:tcW w:w="4786" w:type="dxa"/>
          </w:tcPr>
          <w:p w:rsidR="005F423A" w:rsidRDefault="005F423A"/>
        </w:tc>
        <w:tc>
          <w:tcPr>
            <w:tcW w:w="2606" w:type="dxa"/>
          </w:tcPr>
          <w:p w:rsidR="005F423A" w:rsidRDefault="006A270C">
            <w:r>
              <w:t>41-42</w:t>
            </w:r>
          </w:p>
        </w:tc>
        <w:tc>
          <w:tcPr>
            <w:tcW w:w="5899" w:type="dxa"/>
          </w:tcPr>
          <w:p w:rsidR="005F423A" w:rsidRDefault="006A270C">
            <w:r w:rsidRPr="00EE1598">
              <w:t>Сложение и вычитание векторов</w:t>
            </w:r>
          </w:p>
        </w:tc>
        <w:tc>
          <w:tcPr>
            <w:tcW w:w="1495" w:type="dxa"/>
          </w:tcPr>
          <w:p w:rsidR="005F423A" w:rsidRDefault="006A270C">
            <w:r>
              <w:t>2</w:t>
            </w:r>
          </w:p>
        </w:tc>
      </w:tr>
      <w:tr w:rsidR="005F423A" w:rsidTr="006A270C">
        <w:tc>
          <w:tcPr>
            <w:tcW w:w="4786" w:type="dxa"/>
          </w:tcPr>
          <w:p w:rsidR="005F423A" w:rsidRDefault="005F423A"/>
        </w:tc>
        <w:tc>
          <w:tcPr>
            <w:tcW w:w="2606" w:type="dxa"/>
          </w:tcPr>
          <w:p w:rsidR="005F423A" w:rsidRDefault="006A270C">
            <w:r>
              <w:t>43-45</w:t>
            </w:r>
          </w:p>
        </w:tc>
        <w:tc>
          <w:tcPr>
            <w:tcW w:w="5899" w:type="dxa"/>
          </w:tcPr>
          <w:p w:rsidR="005F423A" w:rsidRDefault="006A270C">
            <w:r w:rsidRPr="00EE1598">
              <w:t>Умножение вектора на число</w:t>
            </w:r>
          </w:p>
        </w:tc>
        <w:tc>
          <w:tcPr>
            <w:tcW w:w="1495" w:type="dxa"/>
          </w:tcPr>
          <w:p w:rsidR="005F423A" w:rsidRDefault="006A270C">
            <w:r>
              <w:t>3</w:t>
            </w:r>
          </w:p>
        </w:tc>
      </w:tr>
      <w:tr w:rsidR="005F423A" w:rsidTr="006A270C">
        <w:tc>
          <w:tcPr>
            <w:tcW w:w="4786" w:type="dxa"/>
          </w:tcPr>
          <w:p w:rsidR="005F423A" w:rsidRDefault="005F423A"/>
        </w:tc>
        <w:tc>
          <w:tcPr>
            <w:tcW w:w="2606" w:type="dxa"/>
          </w:tcPr>
          <w:p w:rsidR="005F423A" w:rsidRDefault="006A270C">
            <w:r>
              <w:t>46-48</w:t>
            </w:r>
          </w:p>
        </w:tc>
        <w:tc>
          <w:tcPr>
            <w:tcW w:w="5899" w:type="dxa"/>
          </w:tcPr>
          <w:p w:rsidR="005F423A" w:rsidRDefault="006A270C">
            <w:r w:rsidRPr="00EE1598">
              <w:t>Скалярное произведение векторов</w:t>
            </w:r>
          </w:p>
        </w:tc>
        <w:tc>
          <w:tcPr>
            <w:tcW w:w="1495" w:type="dxa"/>
          </w:tcPr>
          <w:p w:rsidR="005F423A" w:rsidRDefault="006A270C">
            <w:r>
              <w:t>3</w:t>
            </w:r>
          </w:p>
        </w:tc>
      </w:tr>
      <w:tr w:rsidR="005F423A" w:rsidTr="006A270C">
        <w:tc>
          <w:tcPr>
            <w:tcW w:w="4786" w:type="dxa"/>
          </w:tcPr>
          <w:p w:rsidR="005F423A" w:rsidRDefault="005F423A"/>
        </w:tc>
        <w:tc>
          <w:tcPr>
            <w:tcW w:w="2606" w:type="dxa"/>
          </w:tcPr>
          <w:p w:rsidR="005F423A" w:rsidRDefault="006A270C">
            <w:r>
              <w:t>49</w:t>
            </w:r>
          </w:p>
        </w:tc>
        <w:tc>
          <w:tcPr>
            <w:tcW w:w="5899" w:type="dxa"/>
          </w:tcPr>
          <w:p w:rsidR="005F423A" w:rsidRPr="006A270C" w:rsidRDefault="006A270C">
            <w:pPr>
              <w:rPr>
                <w:b/>
                <w:i/>
              </w:rPr>
            </w:pPr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4</w:t>
            </w:r>
            <w:r>
              <w:rPr>
                <w:b/>
                <w:i/>
              </w:rPr>
              <w:t xml:space="preserve"> «Векторы»</w:t>
            </w:r>
          </w:p>
        </w:tc>
        <w:tc>
          <w:tcPr>
            <w:tcW w:w="1495" w:type="dxa"/>
          </w:tcPr>
          <w:p w:rsidR="005F423A" w:rsidRDefault="006A270C">
            <w:r>
              <w:t>1</w:t>
            </w:r>
          </w:p>
        </w:tc>
      </w:tr>
      <w:tr w:rsidR="00BB4591" w:rsidTr="006A270C">
        <w:tc>
          <w:tcPr>
            <w:tcW w:w="4786" w:type="dxa"/>
          </w:tcPr>
          <w:p w:rsidR="00BB4591" w:rsidRDefault="00BB4591">
            <w:r>
              <w:rPr>
                <w:b/>
                <w:i/>
              </w:rPr>
              <w:t xml:space="preserve">Глава 5    </w:t>
            </w:r>
            <w:r>
              <w:rPr>
                <w:b/>
              </w:rPr>
              <w:t xml:space="preserve">Геометрические преобразования  </w:t>
            </w:r>
            <w:r w:rsidR="00292F94">
              <w:rPr>
                <w:b/>
              </w:rPr>
              <w:t>(</w:t>
            </w:r>
            <w:r>
              <w:rPr>
                <w:b/>
              </w:rPr>
              <w:t>13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2606" w:type="dxa"/>
          </w:tcPr>
          <w:p w:rsidR="00BB4591" w:rsidRDefault="00BB4591">
            <w:r>
              <w:t>50-53</w:t>
            </w:r>
          </w:p>
        </w:tc>
        <w:tc>
          <w:tcPr>
            <w:tcW w:w="5899" w:type="dxa"/>
          </w:tcPr>
          <w:p w:rsidR="00BB4591" w:rsidRPr="00EE1598" w:rsidRDefault="00BB4591" w:rsidP="00A656F1">
            <w:r w:rsidRPr="00EE1598">
              <w:t>Движение (перемещение) фигуры. Параллельный перенос</w:t>
            </w:r>
          </w:p>
        </w:tc>
        <w:tc>
          <w:tcPr>
            <w:tcW w:w="1495" w:type="dxa"/>
          </w:tcPr>
          <w:p w:rsidR="00BB4591" w:rsidRDefault="00BB4591">
            <w:r>
              <w:t>4</w:t>
            </w:r>
          </w:p>
        </w:tc>
      </w:tr>
      <w:tr w:rsidR="00BB4591" w:rsidTr="006A270C">
        <w:tc>
          <w:tcPr>
            <w:tcW w:w="4786" w:type="dxa"/>
          </w:tcPr>
          <w:p w:rsidR="00BB4591" w:rsidRDefault="00BB4591"/>
        </w:tc>
        <w:tc>
          <w:tcPr>
            <w:tcW w:w="2606" w:type="dxa"/>
          </w:tcPr>
          <w:p w:rsidR="00BB4591" w:rsidRDefault="00BB4591">
            <w:r>
              <w:t>54-57</w:t>
            </w:r>
          </w:p>
        </w:tc>
        <w:tc>
          <w:tcPr>
            <w:tcW w:w="5899" w:type="dxa"/>
          </w:tcPr>
          <w:p w:rsidR="00BB4591" w:rsidRDefault="00BB4591">
            <w:r w:rsidRPr="00EE1598">
              <w:t>Осевая и центральная симметрии. Поворот</w:t>
            </w:r>
          </w:p>
        </w:tc>
        <w:tc>
          <w:tcPr>
            <w:tcW w:w="1495" w:type="dxa"/>
          </w:tcPr>
          <w:p w:rsidR="00BB4591" w:rsidRDefault="00BB4591">
            <w:r>
              <w:t>4</w:t>
            </w:r>
          </w:p>
        </w:tc>
      </w:tr>
      <w:tr w:rsidR="00BB4591" w:rsidTr="006A270C">
        <w:tc>
          <w:tcPr>
            <w:tcW w:w="4786" w:type="dxa"/>
          </w:tcPr>
          <w:p w:rsidR="00BB4591" w:rsidRDefault="00BB4591"/>
        </w:tc>
        <w:tc>
          <w:tcPr>
            <w:tcW w:w="2606" w:type="dxa"/>
          </w:tcPr>
          <w:p w:rsidR="00BB4591" w:rsidRDefault="00BB4591">
            <w:r>
              <w:t>58-61</w:t>
            </w:r>
          </w:p>
        </w:tc>
        <w:tc>
          <w:tcPr>
            <w:tcW w:w="5899" w:type="dxa"/>
          </w:tcPr>
          <w:p w:rsidR="00BB4591" w:rsidRDefault="00BB4591">
            <w:r w:rsidRPr="00EE1598">
              <w:t>Гомотетия.</w:t>
            </w:r>
            <w:r w:rsidRPr="00EE1598">
              <w:rPr>
                <w:lang w:val="en-US"/>
              </w:rPr>
              <w:t xml:space="preserve"> </w:t>
            </w:r>
            <w:r w:rsidRPr="00EE1598">
              <w:t>Подобие фигур</w:t>
            </w:r>
          </w:p>
        </w:tc>
        <w:tc>
          <w:tcPr>
            <w:tcW w:w="1495" w:type="dxa"/>
          </w:tcPr>
          <w:p w:rsidR="00BB4591" w:rsidRDefault="00BB4591">
            <w:r>
              <w:t>4</w:t>
            </w:r>
          </w:p>
        </w:tc>
      </w:tr>
      <w:tr w:rsidR="00BB4591" w:rsidTr="006A270C">
        <w:tc>
          <w:tcPr>
            <w:tcW w:w="4786" w:type="dxa"/>
          </w:tcPr>
          <w:p w:rsidR="00BB4591" w:rsidRDefault="00BB4591"/>
        </w:tc>
        <w:tc>
          <w:tcPr>
            <w:tcW w:w="2606" w:type="dxa"/>
          </w:tcPr>
          <w:p w:rsidR="00BB4591" w:rsidRDefault="00BB4591">
            <w:r>
              <w:t>62</w:t>
            </w:r>
          </w:p>
        </w:tc>
        <w:tc>
          <w:tcPr>
            <w:tcW w:w="5899" w:type="dxa"/>
          </w:tcPr>
          <w:p w:rsidR="00BB4591" w:rsidRDefault="00BB4591"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работа № 5  «Геометрические преобразования»</w:t>
            </w:r>
          </w:p>
        </w:tc>
        <w:tc>
          <w:tcPr>
            <w:tcW w:w="1495" w:type="dxa"/>
          </w:tcPr>
          <w:p w:rsidR="00BB4591" w:rsidRDefault="00BB4591">
            <w:r>
              <w:t>1</w:t>
            </w:r>
          </w:p>
        </w:tc>
      </w:tr>
      <w:tr w:rsidR="00BB4591" w:rsidTr="006A270C">
        <w:tc>
          <w:tcPr>
            <w:tcW w:w="4786" w:type="dxa"/>
          </w:tcPr>
          <w:p w:rsidR="00BB4591" w:rsidRDefault="00BB5739">
            <w:r w:rsidRPr="00EE1598">
              <w:rPr>
                <w:b/>
              </w:rPr>
              <w:t>Повторение</w:t>
            </w:r>
            <w:r>
              <w:rPr>
                <w:b/>
              </w:rPr>
              <w:t xml:space="preserve"> </w:t>
            </w:r>
            <w:r w:rsidRPr="00EE1598">
              <w:rPr>
                <w:b/>
              </w:rPr>
              <w:t>и систематизация</w:t>
            </w:r>
            <w:r>
              <w:rPr>
                <w:b/>
              </w:rPr>
              <w:t xml:space="preserve">  </w:t>
            </w:r>
            <w:r w:rsidRPr="00EE1598">
              <w:rPr>
                <w:b/>
              </w:rPr>
              <w:t>учебного материала</w:t>
            </w:r>
            <w:r>
              <w:rPr>
                <w:b/>
              </w:rPr>
              <w:t xml:space="preserve">   </w:t>
            </w:r>
            <w:r w:rsidR="00292F94">
              <w:rPr>
                <w:b/>
              </w:rPr>
              <w:t>(</w:t>
            </w:r>
            <w:r>
              <w:rPr>
                <w:b/>
              </w:rPr>
              <w:t>6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2606" w:type="dxa"/>
          </w:tcPr>
          <w:p w:rsidR="00BB4591" w:rsidRDefault="00BB5739">
            <w:r>
              <w:t>63-65</w:t>
            </w:r>
          </w:p>
        </w:tc>
        <w:tc>
          <w:tcPr>
            <w:tcW w:w="5899" w:type="dxa"/>
          </w:tcPr>
          <w:p w:rsidR="00BB4591" w:rsidRDefault="00BB5739">
            <w:r w:rsidRPr="00EE1598">
              <w:t>Решение треугольников</w:t>
            </w:r>
          </w:p>
        </w:tc>
        <w:tc>
          <w:tcPr>
            <w:tcW w:w="1495" w:type="dxa"/>
          </w:tcPr>
          <w:p w:rsidR="00BB4591" w:rsidRDefault="00BB5739">
            <w:r>
              <w:t>3</w:t>
            </w:r>
          </w:p>
        </w:tc>
      </w:tr>
      <w:tr w:rsidR="00BB4591" w:rsidTr="006A270C">
        <w:tc>
          <w:tcPr>
            <w:tcW w:w="4786" w:type="dxa"/>
          </w:tcPr>
          <w:p w:rsidR="00BB4591" w:rsidRDefault="00BB4591"/>
        </w:tc>
        <w:tc>
          <w:tcPr>
            <w:tcW w:w="2606" w:type="dxa"/>
          </w:tcPr>
          <w:p w:rsidR="00BB4591" w:rsidRDefault="00BB5739">
            <w:r>
              <w:t>66</w:t>
            </w:r>
          </w:p>
        </w:tc>
        <w:tc>
          <w:tcPr>
            <w:tcW w:w="5899" w:type="dxa"/>
          </w:tcPr>
          <w:p w:rsidR="00BB4591" w:rsidRDefault="00BB5739">
            <w:r w:rsidRPr="00EE1598">
              <w:t xml:space="preserve">Уравнение </w:t>
            </w:r>
            <w:proofErr w:type="gramStart"/>
            <w:r w:rsidRPr="00EE1598">
              <w:t>прямой</w:t>
            </w:r>
            <w:proofErr w:type="gramEnd"/>
          </w:p>
        </w:tc>
        <w:tc>
          <w:tcPr>
            <w:tcW w:w="1495" w:type="dxa"/>
          </w:tcPr>
          <w:p w:rsidR="00BB4591" w:rsidRDefault="00BB5739">
            <w:r>
              <w:t>1</w:t>
            </w:r>
          </w:p>
        </w:tc>
      </w:tr>
      <w:tr w:rsidR="00BB4591" w:rsidTr="006A270C">
        <w:tc>
          <w:tcPr>
            <w:tcW w:w="4786" w:type="dxa"/>
          </w:tcPr>
          <w:p w:rsidR="00BB4591" w:rsidRDefault="00BB4591"/>
        </w:tc>
        <w:tc>
          <w:tcPr>
            <w:tcW w:w="2606" w:type="dxa"/>
          </w:tcPr>
          <w:p w:rsidR="00BB4591" w:rsidRDefault="00BB5739">
            <w:r>
              <w:t>67-68</w:t>
            </w:r>
          </w:p>
        </w:tc>
        <w:tc>
          <w:tcPr>
            <w:tcW w:w="5899" w:type="dxa"/>
          </w:tcPr>
          <w:p w:rsidR="00BB4591" w:rsidRDefault="00BB5739">
            <w:r w:rsidRPr="00EE1598">
              <w:t>Векторы.</w:t>
            </w:r>
          </w:p>
        </w:tc>
        <w:tc>
          <w:tcPr>
            <w:tcW w:w="1495" w:type="dxa"/>
          </w:tcPr>
          <w:p w:rsidR="00BB4591" w:rsidRDefault="00BB5739">
            <w:r>
              <w:t>2</w:t>
            </w:r>
          </w:p>
        </w:tc>
      </w:tr>
      <w:tr w:rsidR="00BB4591" w:rsidTr="006A270C">
        <w:tc>
          <w:tcPr>
            <w:tcW w:w="4786" w:type="dxa"/>
          </w:tcPr>
          <w:p w:rsidR="00BB4591" w:rsidRPr="00292F94" w:rsidRDefault="00292F94">
            <w:pPr>
              <w:rPr>
                <w:b/>
              </w:rPr>
            </w:pPr>
            <w:r w:rsidRPr="00292F94">
              <w:rPr>
                <w:b/>
              </w:rPr>
              <w:t>ИТОГО</w:t>
            </w:r>
          </w:p>
        </w:tc>
        <w:tc>
          <w:tcPr>
            <w:tcW w:w="2606" w:type="dxa"/>
          </w:tcPr>
          <w:p w:rsidR="00BB4591" w:rsidRDefault="00BB4591"/>
        </w:tc>
        <w:tc>
          <w:tcPr>
            <w:tcW w:w="5899" w:type="dxa"/>
          </w:tcPr>
          <w:p w:rsidR="00BB4591" w:rsidRDefault="00BB4591"/>
        </w:tc>
        <w:tc>
          <w:tcPr>
            <w:tcW w:w="1495" w:type="dxa"/>
          </w:tcPr>
          <w:p w:rsidR="00BB4591" w:rsidRDefault="00292F94">
            <w:r>
              <w:t>68</w:t>
            </w:r>
          </w:p>
        </w:tc>
      </w:tr>
    </w:tbl>
    <w:p w:rsidR="00F255FA" w:rsidRDefault="00F255FA"/>
    <w:sectPr w:rsidR="00F255FA" w:rsidSect="00DA0C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EB"/>
    <w:rsid w:val="00292F94"/>
    <w:rsid w:val="00561C61"/>
    <w:rsid w:val="005F423A"/>
    <w:rsid w:val="006A270C"/>
    <w:rsid w:val="006B3FCC"/>
    <w:rsid w:val="0074676B"/>
    <w:rsid w:val="00801A52"/>
    <w:rsid w:val="00AF78FF"/>
    <w:rsid w:val="00BB4591"/>
    <w:rsid w:val="00BB5739"/>
    <w:rsid w:val="00DA0CEB"/>
    <w:rsid w:val="00F255FA"/>
    <w:rsid w:val="00F62355"/>
    <w:rsid w:val="00FA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1580</Words>
  <Characters>9009</Characters>
  <Application>Microsoft Office Word</Application>
  <DocSecurity>0</DocSecurity>
  <Lines>75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2020-10-26T11:00:00Z</dcterms:created>
  <dcterms:modified xsi:type="dcterms:W3CDTF">2020-11-01T07:54:00Z</dcterms:modified>
</cp:coreProperties>
</file>