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0" w:rsidRDefault="007D13DD" w:rsidP="00AE7BD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7446" cy="8102453"/>
            <wp:effectExtent l="1123950" t="0" r="1103904" b="0"/>
            <wp:docPr id="2" name="Рисунок 1" descr="C:\Users\Админ\Desktop\титул\пр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7150" cy="810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27" w:rsidRPr="00E55DF3" w:rsidRDefault="006F0927" w:rsidP="006F09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55DF3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учебного предмета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b/>
          <w:color w:val="000000"/>
        </w:rPr>
      </w:pPr>
      <w:r w:rsidRPr="00416C7E">
        <w:rPr>
          <w:b/>
          <w:color w:val="000000"/>
        </w:rPr>
        <w:t>Личностные результаты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Готовность и способность </w:t>
      </w:r>
      <w:proofErr w:type="gramStart"/>
      <w:r w:rsidRPr="00416C7E">
        <w:rPr>
          <w:color w:val="000000"/>
        </w:rPr>
        <w:t>обучающихся</w:t>
      </w:r>
      <w:proofErr w:type="gramEnd"/>
      <w:r w:rsidRPr="00416C7E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Развитое моральное сознание и компетентность в решении моральных проблем на основе личностного выбора,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Сформированность</w:t>
      </w:r>
      <w:proofErr w:type="spellEnd"/>
      <w:r w:rsidRPr="00416C7E">
        <w:rPr>
          <w:color w:val="000000"/>
        </w:rPr>
        <w:t xml:space="preserve"> ответственного отношения к учению; уважительного отношения к труду, наличие опыта участия в социально значимом труде;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Сформированность</w:t>
      </w:r>
      <w:proofErr w:type="spellEnd"/>
      <w:r w:rsidRPr="00416C7E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диалога).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Освоенность социальных норм, правил поведения, ролей и форм социальной жизни в группах и сообществах;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Сформированность</w:t>
      </w:r>
      <w:proofErr w:type="spellEnd"/>
      <w:r w:rsidRPr="00416C7E">
        <w:rPr>
          <w:color w:val="000000"/>
        </w:rPr>
        <w:t xml:space="preserve"> ценности здорового и безопасного образа жизни.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color w:val="000000"/>
        </w:rPr>
        <w:t>Метапредметные</w:t>
      </w:r>
      <w:proofErr w:type="spellEnd"/>
      <w:r w:rsidRPr="00416C7E">
        <w:rPr>
          <w:color w:val="000000"/>
        </w:rPr>
        <w:t xml:space="preserve"> результаты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Познавательные УУД</w:t>
      </w:r>
    </w:p>
    <w:p w:rsidR="006F0927" w:rsidRPr="00416C7E" w:rsidRDefault="006F0927" w:rsidP="006F0927">
      <w:pPr>
        <w:pStyle w:val="a5"/>
        <w:numPr>
          <w:ilvl w:val="0"/>
          <w:numId w:val="2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16C7E">
        <w:rPr>
          <w:color w:val="000000"/>
        </w:rPr>
        <w:t xml:space="preserve">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подбирать слова, соподчиненные ключевому слову, определяющие его признаки и свойства;</w:t>
      </w:r>
    </w:p>
    <w:p w:rsidR="006F0927" w:rsidRPr="00416C7E" w:rsidRDefault="006F0927" w:rsidP="006F0927">
      <w:pPr>
        <w:pStyle w:val="a5"/>
        <w:numPr>
          <w:ilvl w:val="0"/>
          <w:numId w:val="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6F0927" w:rsidRPr="00416C7E" w:rsidRDefault="006F0927" w:rsidP="006F0927">
      <w:pPr>
        <w:pStyle w:val="a5"/>
        <w:numPr>
          <w:ilvl w:val="0"/>
          <w:numId w:val="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Развитие мотивации к овладению культурой активного использования словарей и других поисковых систем.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необходимые ключевые поисковые слова и запросы;</w:t>
      </w:r>
    </w:p>
    <w:p w:rsidR="006F0927" w:rsidRPr="00416C7E" w:rsidRDefault="006F0927" w:rsidP="006F0927">
      <w:pPr>
        <w:pStyle w:val="a5"/>
        <w:numPr>
          <w:ilvl w:val="0"/>
          <w:numId w:val="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осуществлять взаимодействие с электронными поисковыми системами, словарями;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Регулятивные УУД</w:t>
      </w:r>
    </w:p>
    <w:p w:rsidR="006F0927" w:rsidRPr="00416C7E" w:rsidRDefault="006F0927" w:rsidP="006F0927">
      <w:pPr>
        <w:pStyle w:val="a5"/>
        <w:numPr>
          <w:ilvl w:val="0"/>
          <w:numId w:val="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6F0927" w:rsidRPr="00416C7E" w:rsidRDefault="006F0927" w:rsidP="006F0927">
      <w:pPr>
        <w:pStyle w:val="a5"/>
        <w:numPr>
          <w:ilvl w:val="0"/>
          <w:numId w:val="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6F0927" w:rsidRPr="00416C7E" w:rsidRDefault="006F0927" w:rsidP="006F0927">
      <w:pPr>
        <w:pStyle w:val="a5"/>
        <w:numPr>
          <w:ilvl w:val="0"/>
          <w:numId w:val="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необходимые действи</w:t>
      </w:r>
      <w:proofErr w:type="gramStart"/>
      <w:r w:rsidRPr="00416C7E">
        <w:rPr>
          <w:color w:val="000000"/>
        </w:rPr>
        <w:t>е(</w:t>
      </w:r>
      <w:proofErr w:type="gramEnd"/>
      <w:r w:rsidRPr="00416C7E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6F0927" w:rsidRPr="00416C7E" w:rsidRDefault="006F0927" w:rsidP="006F0927">
      <w:pPr>
        <w:pStyle w:val="a5"/>
        <w:numPr>
          <w:ilvl w:val="0"/>
          <w:numId w:val="1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сверять свои действия с целью и, при необходимости, исправлять ошибки самостоятельно.</w:t>
      </w:r>
    </w:p>
    <w:p w:rsidR="006F0927" w:rsidRPr="00416C7E" w:rsidRDefault="006F0927" w:rsidP="006F0927">
      <w:pPr>
        <w:pStyle w:val="a5"/>
        <w:numPr>
          <w:ilvl w:val="0"/>
          <w:numId w:val="1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критерии правильности (корректности) выполнения учебной задачи;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6F0927" w:rsidRPr="00416C7E" w:rsidRDefault="006F0927" w:rsidP="006F0927">
      <w:pPr>
        <w:pStyle w:val="a5"/>
        <w:numPr>
          <w:ilvl w:val="0"/>
          <w:numId w:val="1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16C7E">
        <w:rPr>
          <w:color w:val="000000"/>
        </w:rPr>
        <w:t>в</w:t>
      </w:r>
      <w:proofErr w:type="gramEnd"/>
      <w:r w:rsidRPr="00416C7E">
        <w:rPr>
          <w:color w:val="000000"/>
        </w:rPr>
        <w:t xml:space="preserve"> учебной и познавательной.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решение в учебной ситуации и нести за него ответственность;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УУД</w:t>
      </w:r>
    </w:p>
    <w:p w:rsidR="006F0927" w:rsidRPr="00416C7E" w:rsidRDefault="006F0927" w:rsidP="006F0927">
      <w:pPr>
        <w:pStyle w:val="a5"/>
        <w:numPr>
          <w:ilvl w:val="0"/>
          <w:numId w:val="1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возможные роли в совместной деятельности;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играть определенную роль в совместной деятельности;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определять свои действия и действия партнера, которые способствовали или препятствовали продуктивной коммуникации;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предлагать альтернативное решение в конфликтной ситуации;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F0927" w:rsidRPr="00416C7E" w:rsidRDefault="006F0927" w:rsidP="006F0927">
      <w:pPr>
        <w:pStyle w:val="a5"/>
        <w:numPr>
          <w:ilvl w:val="0"/>
          <w:numId w:val="1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определять задачу коммуникации и в соответствии с ней отбирать речевые средства;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решение в ходе диалога и согласовывать его с собеседником;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 </w:t>
      </w:r>
      <w:r w:rsidRPr="00416C7E">
        <w:rPr>
          <w:color w:val="000000"/>
        </w:rPr>
        <w:t>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информацию с учетом этических и правовых норм;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  <w:u w:val="single"/>
        </w:rPr>
        <w:t>Стратегии смыслового чтения и работа с текстом: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ориентироваться в содержании текста и понимать его целостный смысл: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определять главную тему, общую цель или назначение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выбирать из текста или придумать заголовок, соответствующий содержанию и общему смыслу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формулировать тезис, выражающий общий смысл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предвосхищать содержание предметного плана текста по заголовку и с опорой на предыдущий опыт;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 находить в тексте требуемую информацию (пробегать те</w:t>
      </w:r>
      <w:proofErr w:type="gramStart"/>
      <w:r w:rsidRPr="00416C7E">
        <w:rPr>
          <w:color w:val="000000"/>
        </w:rPr>
        <w:t>кст гл</w:t>
      </w:r>
      <w:proofErr w:type="gramEnd"/>
      <w:r w:rsidRPr="00416C7E">
        <w:rPr>
          <w:color w:val="000000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 решать учебно-познавательные и учебно-практические задачи, требующие полного и критического понимания текста: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ставить перед собой цель чтения, направляя внимание на полезную в данный момент информацию;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 xml:space="preserve">— различать темы и </w:t>
      </w:r>
      <w:proofErr w:type="spellStart"/>
      <w:r w:rsidRPr="00416C7E">
        <w:rPr>
          <w:color w:val="000000"/>
        </w:rPr>
        <w:t>подтемы</w:t>
      </w:r>
      <w:proofErr w:type="spellEnd"/>
      <w:r w:rsidRPr="00416C7E">
        <w:rPr>
          <w:color w:val="000000"/>
        </w:rPr>
        <w:t xml:space="preserve"> специального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выделять не только главную, но и избыточную информацию;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прогнозировать последовательность изложения идей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интерпретировать текст: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сравнивать и противопоставлять заключённую в тексте информацию разного характера;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обнаруживать в тексте доводы в подтверждение выдвинутых тезисов;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выводить заключение о намерении автора или главной мысли текста.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связывать информацию, обнаруженную в тексте, со знаниями из других источников;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оценивать утверждения, сделанные в тексте, исходя из своих представлений о мире;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находить доводы в защиту своей точки зрения;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  <w:u w:val="single"/>
        </w:rPr>
        <w:t>Основы учебно-исследовательской и проектной деятельности: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-выбирать и использовать методы, релевантные рассматриваемой проблеме;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фактов.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Предметные результаты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Говорение. Диалогическая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вести диалог (диалог этикетного характера, диалог</w:t>
      </w:r>
      <w:proofErr w:type="gramStart"/>
      <w:r w:rsidRPr="00416C7E">
        <w:rPr>
          <w:color w:val="000000"/>
        </w:rPr>
        <w:t>–-</w:t>
      </w:r>
      <w:proofErr w:type="gramEnd"/>
      <w:r w:rsidRPr="00416C7E">
        <w:rPr>
          <w:color w:val="000000"/>
        </w:rPr>
        <w:t>расспрос;)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вести диалог-обмен мнениями;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lastRenderedPageBreak/>
        <w:t>Говорение. Монологическая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 научится: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давать краткую характеристику реальных людей и литературных персонажей;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картинку/ фото с опорой или без опоры на ключевые слова/ план/ вопросы.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 xml:space="preserve">делать сообщение на заданную тему на основе </w:t>
      </w:r>
      <w:proofErr w:type="gramStart"/>
      <w:r w:rsidRPr="00416C7E">
        <w:rPr>
          <w:i/>
          <w:iCs/>
          <w:color w:val="000000"/>
        </w:rPr>
        <w:t>прочитанного</w:t>
      </w:r>
      <w:proofErr w:type="gramEnd"/>
      <w:r w:rsidRPr="00416C7E">
        <w:rPr>
          <w:i/>
          <w:iCs/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2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кратко высказываться с опорой на нелинейный текст (таблицы, диаграммы, расписание и т. п.);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Аудирование</w:t>
      </w:r>
      <w:proofErr w:type="spell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F0927" w:rsidRPr="00416C7E" w:rsidRDefault="006F0927" w:rsidP="006F0927">
      <w:pPr>
        <w:pStyle w:val="a5"/>
        <w:numPr>
          <w:ilvl w:val="0"/>
          <w:numId w:val="2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выделять основную тему в воспринимаемом на слух тексте;</w:t>
      </w:r>
    </w:p>
    <w:p w:rsidR="006F0927" w:rsidRPr="00416C7E" w:rsidRDefault="006F0927" w:rsidP="006F0927">
      <w:pPr>
        <w:pStyle w:val="a5"/>
        <w:numPr>
          <w:ilvl w:val="0"/>
          <w:numId w:val="2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Чтение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F0927" w:rsidRPr="00416C7E" w:rsidRDefault="006F0927" w:rsidP="006F0927">
      <w:pPr>
        <w:pStyle w:val="a5"/>
        <w:numPr>
          <w:ilvl w:val="0"/>
          <w:numId w:val="2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F0927" w:rsidRPr="00416C7E" w:rsidRDefault="006F0927" w:rsidP="006F0927">
      <w:pPr>
        <w:pStyle w:val="a5"/>
        <w:numPr>
          <w:ilvl w:val="0"/>
          <w:numId w:val="2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6F0927" w:rsidRPr="00416C7E" w:rsidRDefault="006F0927" w:rsidP="006F0927">
      <w:pPr>
        <w:pStyle w:val="a5"/>
        <w:numPr>
          <w:ilvl w:val="0"/>
          <w:numId w:val="2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16C7E">
        <w:rPr>
          <w:color w:val="000000"/>
        </w:rPr>
        <w:t>прочитанного</w:t>
      </w:r>
      <w:proofErr w:type="gramEnd"/>
      <w:r w:rsidRPr="00416C7E">
        <w:rPr>
          <w:color w:val="000000"/>
        </w:rPr>
        <w:t>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Письменная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0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3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писать небольшие письменные высказывания с опорой на образец/ план.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6F0927" w:rsidRPr="00416C7E" w:rsidRDefault="006F0927" w:rsidP="006F0927">
      <w:pPr>
        <w:pStyle w:val="a5"/>
        <w:numPr>
          <w:ilvl w:val="0"/>
          <w:numId w:val="3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составлять план/ тезисы устного или письменного сообщения;</w:t>
      </w:r>
    </w:p>
    <w:p w:rsidR="006F0927" w:rsidRPr="00416C7E" w:rsidRDefault="006F0927" w:rsidP="006F0927">
      <w:pPr>
        <w:pStyle w:val="a5"/>
        <w:numPr>
          <w:ilvl w:val="0"/>
          <w:numId w:val="3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кратко излагать в письменном виде результаты проектной деятельности;</w:t>
      </w:r>
    </w:p>
    <w:p w:rsidR="006F0927" w:rsidRPr="00416C7E" w:rsidRDefault="006F0927" w:rsidP="006F0927">
      <w:pPr>
        <w:pStyle w:val="a5"/>
        <w:numPr>
          <w:ilvl w:val="0"/>
          <w:numId w:val="3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Языковые навыки и средства оперирования ими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Орфография и пунктуация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правильно писать изученные слова;</w:t>
      </w:r>
    </w:p>
    <w:p w:rsidR="006F0927" w:rsidRPr="00416C7E" w:rsidRDefault="006F0927" w:rsidP="006F0927">
      <w:pPr>
        <w:pStyle w:val="a5"/>
        <w:numPr>
          <w:ilvl w:val="0"/>
          <w:numId w:val="3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сравнивать и анализировать буквосочетания английского языка и их транскрипцию.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Фонетическая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соблюдать правильное ударение в изученных словах;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выражать модальные значения, чувства и эмоции с помощью интонации;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Лексическая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  <w:lang w:val="en-US"/>
        </w:rPr>
      </w:pPr>
      <w:r w:rsidRPr="00416C7E">
        <w:rPr>
          <w:color w:val="000000"/>
        </w:rPr>
        <w:t>имена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существительные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помощи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суффиксов</w:t>
      </w:r>
      <w:r w:rsidRPr="00416C7E">
        <w:rPr>
          <w:color w:val="000000"/>
          <w:lang w:val="en-US"/>
        </w:rPr>
        <w:t> -</w:t>
      </w:r>
      <w:r w:rsidRPr="00416C7E">
        <w:rPr>
          <w:i/>
          <w:iCs/>
          <w:color w:val="000000"/>
          <w:lang w:val="en-US"/>
        </w:rPr>
        <w:t>or</w:t>
      </w:r>
      <w:r w:rsidRPr="00416C7E">
        <w:rPr>
          <w:color w:val="000000"/>
          <w:lang w:val="en-US"/>
        </w:rPr>
        <w:t>/ -</w:t>
      </w:r>
      <w:proofErr w:type="spellStart"/>
      <w:r w:rsidRPr="00416C7E">
        <w:rPr>
          <w:i/>
          <w:iCs/>
          <w:color w:val="000000"/>
          <w:lang w:val="en-US"/>
        </w:rPr>
        <w:t>er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ist</w:t>
      </w:r>
      <w:proofErr w:type="spellEnd"/>
      <w:r w:rsidRPr="00416C7E">
        <w:rPr>
          <w:color w:val="000000"/>
          <w:lang w:val="en-US"/>
        </w:rPr>
        <w:t> , -</w:t>
      </w:r>
      <w:proofErr w:type="spellStart"/>
      <w:r w:rsidRPr="00416C7E">
        <w:rPr>
          <w:i/>
          <w:iCs/>
          <w:color w:val="000000"/>
          <w:lang w:val="en-US"/>
        </w:rPr>
        <w:t>sion</w:t>
      </w:r>
      <w:proofErr w:type="spellEnd"/>
      <w:r w:rsidRPr="00416C7E">
        <w:rPr>
          <w:color w:val="000000"/>
          <w:lang w:val="en-US"/>
        </w:rPr>
        <w:t>/-</w:t>
      </w:r>
      <w:proofErr w:type="spellStart"/>
      <w:r w:rsidRPr="00416C7E">
        <w:rPr>
          <w:i/>
          <w:iCs/>
          <w:color w:val="000000"/>
          <w:lang w:val="en-US"/>
        </w:rPr>
        <w:t>tion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nce</w:t>
      </w:r>
      <w:proofErr w:type="spellEnd"/>
      <w:r w:rsidRPr="00416C7E">
        <w:rPr>
          <w:color w:val="000000"/>
          <w:lang w:val="en-US"/>
        </w:rPr>
        <w:t>/-</w:t>
      </w:r>
      <w:proofErr w:type="spellStart"/>
      <w:r w:rsidRPr="00416C7E">
        <w:rPr>
          <w:i/>
          <w:iCs/>
          <w:color w:val="000000"/>
          <w:lang w:val="en-US"/>
        </w:rPr>
        <w:t>ence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ment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ity</w:t>
      </w:r>
      <w:proofErr w:type="spellEnd"/>
      <w:r w:rsidRPr="00416C7E">
        <w:rPr>
          <w:color w:val="000000"/>
          <w:lang w:val="en-US"/>
        </w:rPr>
        <w:t> , -</w:t>
      </w:r>
      <w:proofErr w:type="spellStart"/>
      <w:r w:rsidRPr="00416C7E">
        <w:rPr>
          <w:i/>
          <w:iCs/>
          <w:color w:val="000000"/>
          <w:lang w:val="en-US"/>
        </w:rPr>
        <w:t>ness</w:t>
      </w:r>
      <w:proofErr w:type="spellEnd"/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ship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ing</w:t>
      </w:r>
      <w:proofErr w:type="spellEnd"/>
      <w:r w:rsidRPr="00416C7E">
        <w:rPr>
          <w:color w:val="000000"/>
          <w:lang w:val="en-US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  <w:lang w:val="en-US"/>
        </w:rPr>
      </w:pPr>
      <w:r w:rsidRPr="00416C7E">
        <w:rPr>
          <w:color w:val="000000"/>
        </w:rPr>
        <w:t>имена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прилагательные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помощи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аффиксов</w:t>
      </w:r>
      <w:r w:rsidRPr="00416C7E">
        <w:rPr>
          <w:color w:val="000000"/>
          <w:lang w:val="en-US"/>
        </w:rPr>
        <w:t> </w:t>
      </w:r>
      <w:r w:rsidRPr="00416C7E">
        <w:rPr>
          <w:i/>
          <w:iCs/>
          <w:color w:val="000000"/>
          <w:lang w:val="en-US"/>
        </w:rPr>
        <w:t>inter</w:t>
      </w:r>
      <w:r w:rsidRPr="00416C7E">
        <w:rPr>
          <w:color w:val="000000"/>
          <w:lang w:val="en-US"/>
        </w:rPr>
        <w:t>-; -</w:t>
      </w:r>
      <w:r w:rsidRPr="00416C7E">
        <w:rPr>
          <w:i/>
          <w:iCs/>
          <w:color w:val="000000"/>
          <w:lang w:val="en-US"/>
        </w:rPr>
        <w:t>y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ly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ful</w:t>
      </w:r>
      <w:proofErr w:type="spellEnd"/>
      <w:r w:rsidRPr="00416C7E">
        <w:rPr>
          <w:color w:val="000000"/>
          <w:lang w:val="en-US"/>
        </w:rPr>
        <w:t> , -</w:t>
      </w:r>
      <w:r w:rsidRPr="00416C7E">
        <w:rPr>
          <w:i/>
          <w:iCs/>
          <w:color w:val="000000"/>
          <w:lang w:val="en-US"/>
        </w:rPr>
        <w:t>al</w:t>
      </w:r>
      <w:r w:rsidRPr="00416C7E">
        <w:rPr>
          <w:color w:val="000000"/>
          <w:lang w:val="en-US"/>
        </w:rPr>
        <w:t> , -</w:t>
      </w:r>
      <w:proofErr w:type="spellStart"/>
      <w:r w:rsidRPr="00416C7E">
        <w:rPr>
          <w:i/>
          <w:iCs/>
          <w:color w:val="000000"/>
          <w:lang w:val="en-US"/>
        </w:rPr>
        <w:t>ic</w:t>
      </w:r>
      <w:r w:rsidRPr="00416C7E">
        <w:rPr>
          <w:color w:val="000000"/>
          <w:lang w:val="en-US"/>
        </w:rPr>
        <w:t>,-</w:t>
      </w:r>
      <w:r w:rsidRPr="00416C7E">
        <w:rPr>
          <w:i/>
          <w:iCs/>
          <w:color w:val="000000"/>
          <w:lang w:val="en-US"/>
        </w:rPr>
        <w:t>ian</w:t>
      </w:r>
      <w:proofErr w:type="spellEnd"/>
      <w:r w:rsidRPr="00416C7E">
        <w:rPr>
          <w:color w:val="000000"/>
          <w:lang w:val="en-US"/>
        </w:rPr>
        <w:t>/</w:t>
      </w:r>
      <w:r w:rsidRPr="00416C7E">
        <w:rPr>
          <w:i/>
          <w:iCs/>
          <w:color w:val="000000"/>
          <w:lang w:val="en-US"/>
        </w:rPr>
        <w:t>an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ing</w:t>
      </w:r>
      <w:proofErr w:type="spellEnd"/>
      <w:r w:rsidRPr="00416C7E">
        <w:rPr>
          <w:color w:val="000000"/>
          <w:lang w:val="en-US"/>
        </w:rPr>
        <w:t>; -</w:t>
      </w:r>
      <w:proofErr w:type="spellStart"/>
      <w:r w:rsidRPr="00416C7E">
        <w:rPr>
          <w:i/>
          <w:iCs/>
          <w:color w:val="000000"/>
          <w:lang w:val="en-US"/>
        </w:rPr>
        <w:t>ous</w:t>
      </w:r>
      <w:proofErr w:type="spellEnd"/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able</w:t>
      </w:r>
      <w:r w:rsidRPr="00416C7E">
        <w:rPr>
          <w:color w:val="000000"/>
          <w:lang w:val="en-US"/>
        </w:rPr>
        <w:t>/</w:t>
      </w:r>
      <w:proofErr w:type="spellStart"/>
      <w:r w:rsidRPr="00416C7E">
        <w:rPr>
          <w:i/>
          <w:iCs/>
          <w:color w:val="000000"/>
          <w:lang w:val="en-US"/>
        </w:rPr>
        <w:t>ible</w:t>
      </w:r>
      <w:proofErr w:type="spellEnd"/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less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ive</w:t>
      </w:r>
      <w:proofErr w:type="spellEnd"/>
      <w:r w:rsidRPr="00416C7E">
        <w:rPr>
          <w:color w:val="000000"/>
          <w:lang w:val="en-US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наречия при помощи суффикса -</w:t>
      </w:r>
      <w:proofErr w:type="spellStart"/>
      <w:r w:rsidRPr="00416C7E">
        <w:rPr>
          <w:i/>
          <w:iCs/>
          <w:color w:val="000000"/>
        </w:rPr>
        <w:t>ly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числительные при помощи суффиксов -</w:t>
      </w:r>
      <w:proofErr w:type="spellStart"/>
      <w:r w:rsidRPr="00416C7E">
        <w:rPr>
          <w:i/>
          <w:iCs/>
          <w:color w:val="000000"/>
        </w:rPr>
        <w:t>teen</w:t>
      </w:r>
      <w:proofErr w:type="spellEnd"/>
      <w:r w:rsidRPr="00416C7E">
        <w:rPr>
          <w:color w:val="000000"/>
        </w:rPr>
        <w:t>, -</w:t>
      </w:r>
      <w:proofErr w:type="spellStart"/>
      <w:r w:rsidRPr="00416C7E">
        <w:rPr>
          <w:i/>
          <w:iCs/>
          <w:color w:val="000000"/>
        </w:rPr>
        <w:t>ty</w:t>
      </w:r>
      <w:proofErr w:type="spellEnd"/>
      <w:r w:rsidRPr="00416C7E">
        <w:rPr>
          <w:color w:val="000000"/>
        </w:rPr>
        <w:t>; -</w:t>
      </w:r>
      <w:proofErr w:type="spellStart"/>
      <w:r w:rsidRPr="00416C7E">
        <w:rPr>
          <w:i/>
          <w:iCs/>
          <w:color w:val="000000"/>
        </w:rPr>
        <w:t>th</w:t>
      </w:r>
      <w:proofErr w:type="spellEnd"/>
      <w:r w:rsidRPr="00416C7E">
        <w:rPr>
          <w:color w:val="000000"/>
        </w:rPr>
        <w:t>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lastRenderedPageBreak/>
        <w:t>распознавать и употреблять в речи наиболее распространенные фразовые глаголы;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принадлежность слов к частям речи по аффиксам;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i/>
          <w:iCs/>
          <w:color w:val="000000"/>
        </w:rPr>
        <w:t xml:space="preserve">использовать языковую догадку в процессе чтения и </w:t>
      </w:r>
      <w:proofErr w:type="spellStart"/>
      <w:r w:rsidRPr="00416C7E">
        <w:rPr>
          <w:i/>
          <w:iCs/>
          <w:color w:val="000000"/>
        </w:rPr>
        <w:t>аудирования</w:t>
      </w:r>
      <w:proofErr w:type="spellEnd"/>
      <w:r w:rsidRPr="00416C7E">
        <w:rPr>
          <w:i/>
          <w:iCs/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Грамматическая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предложения с </w:t>
      </w:r>
      <w:proofErr w:type="gramStart"/>
      <w:r w:rsidRPr="00416C7E">
        <w:rPr>
          <w:color w:val="000000"/>
        </w:rPr>
        <w:t>начальным</w:t>
      </w:r>
      <w:proofErr w:type="gramEnd"/>
      <w:r w:rsidRPr="00416C7E">
        <w:rPr>
          <w:color w:val="000000"/>
        </w:rPr>
        <w:t> </w:t>
      </w:r>
      <w:proofErr w:type="spellStart"/>
      <w:r w:rsidRPr="00416C7E">
        <w:rPr>
          <w:i/>
          <w:iCs/>
          <w:color w:val="000000"/>
        </w:rPr>
        <w:t>It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416C7E">
        <w:rPr>
          <w:i/>
          <w:iCs/>
          <w:color w:val="000000"/>
        </w:rPr>
        <w:t>because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if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существительные с определенным/ неопределенным/нулевым артиклем;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указательные, вопросительные;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количественные и порядковые числительные;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16C7E">
        <w:rPr>
          <w:color w:val="000000"/>
        </w:rPr>
        <w:t>Present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 xml:space="preserve">, </w:t>
      </w:r>
      <w:proofErr w:type="spellStart"/>
      <w:r w:rsidRPr="00416C7E">
        <w:rPr>
          <w:color w:val="000000"/>
        </w:rPr>
        <w:t>Future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 xml:space="preserve"> и </w:t>
      </w:r>
      <w:proofErr w:type="spellStart"/>
      <w:r w:rsidRPr="00416C7E">
        <w:rPr>
          <w:color w:val="000000"/>
        </w:rPr>
        <w:t>Past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Future</w:t>
      </w:r>
      <w:proofErr w:type="spellEnd"/>
      <w:r w:rsidRPr="00416C7E">
        <w:rPr>
          <w:i/>
          <w:iCs/>
          <w:color w:val="000000"/>
        </w:rPr>
        <w:t xml:space="preserve">, 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i/>
          <w:iCs/>
          <w:color w:val="000000"/>
        </w:rPr>
        <w:t xml:space="preserve"> </w:t>
      </w:r>
      <w:proofErr w:type="spellStart"/>
      <w:r w:rsidRPr="00416C7E">
        <w:rPr>
          <w:i/>
          <w:iCs/>
          <w:color w:val="000000"/>
        </w:rPr>
        <w:t>be</w:t>
      </w:r>
      <w:proofErr w:type="spellEnd"/>
      <w:r w:rsidRPr="00416C7E">
        <w:rPr>
          <w:i/>
          <w:iCs/>
          <w:color w:val="000000"/>
        </w:rPr>
        <w:t xml:space="preserve"> </w:t>
      </w:r>
      <w:proofErr w:type="spellStart"/>
      <w:r w:rsidRPr="00416C7E">
        <w:rPr>
          <w:i/>
          <w:iCs/>
          <w:color w:val="000000"/>
        </w:rPr>
        <w:t>going</w:t>
      </w:r>
      <w:proofErr w:type="spellEnd"/>
      <w:r w:rsidRPr="00416C7E">
        <w:rPr>
          <w:i/>
          <w:iCs/>
          <w:color w:val="000000"/>
        </w:rPr>
        <w:t xml:space="preserve"> 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i/>
          <w:iCs/>
          <w:color w:val="000000"/>
        </w:rPr>
        <w:t>, </w:t>
      </w:r>
      <w:proofErr w:type="spellStart"/>
      <w:r w:rsidRPr="00416C7E">
        <w:rPr>
          <w:color w:val="000000"/>
        </w:rPr>
        <w:t>Present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Continuous</w:t>
      </w:r>
      <w:proofErr w:type="spellEnd"/>
      <w:r w:rsidRPr="00416C7E">
        <w:rPr>
          <w:i/>
          <w:iCs/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глаголы в следующих формах страдательного </w:t>
      </w:r>
      <w:proofErr w:type="spellStart"/>
      <w:r w:rsidRPr="00416C7E">
        <w:rPr>
          <w:color w:val="000000"/>
        </w:rPr>
        <w:t>залога:Present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Passive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color w:val="000000"/>
        </w:rPr>
        <w:t>Past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Passive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модальные глаголы и их эквиваленты (</w:t>
      </w:r>
      <w:proofErr w:type="spellStart"/>
      <w:r w:rsidRPr="00416C7E">
        <w:rPr>
          <w:i/>
          <w:iCs/>
          <w:color w:val="000000"/>
        </w:rPr>
        <w:t>may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can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could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beable</w:t>
      </w:r>
      <w:proofErr w:type="spellEnd"/>
      <w:r w:rsidRPr="00416C7E">
        <w:rPr>
          <w:i/>
          <w:iCs/>
          <w:color w:val="000000"/>
        </w:rPr>
        <w:t> 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must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have</w:t>
      </w:r>
      <w:proofErr w:type="spellEnd"/>
      <w:r w:rsidRPr="00416C7E">
        <w:rPr>
          <w:i/>
          <w:iCs/>
          <w:color w:val="000000"/>
        </w:rPr>
        <w:t> 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should</w:t>
      </w:r>
      <w:proofErr w:type="spellEnd"/>
      <w:r w:rsidRPr="00416C7E">
        <w:rPr>
          <w:color w:val="000000"/>
        </w:rPr>
        <w:t>);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предлоги места, времени, направления.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lastRenderedPageBreak/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2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i/>
          <w:iCs/>
          <w:color w:val="000000"/>
        </w:rPr>
        <w:t>распознавать сложноподчиненные предложения с придаточными: с определительными союзами </w:t>
      </w:r>
      <w:proofErr w:type="spellStart"/>
      <w:r w:rsidRPr="00416C7E">
        <w:rPr>
          <w:i/>
          <w:iCs/>
          <w:color w:val="000000"/>
        </w:rPr>
        <w:t>who</w:t>
      </w:r>
      <w:proofErr w:type="spellEnd"/>
      <w:r w:rsidRPr="00416C7E">
        <w:rPr>
          <w:i/>
          <w:iCs/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which</w:t>
      </w:r>
      <w:proofErr w:type="spellEnd"/>
      <w:r w:rsidRPr="00416C7E">
        <w:rPr>
          <w:i/>
          <w:iCs/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that</w:t>
      </w:r>
      <w:proofErr w:type="spellEnd"/>
      <w:r w:rsidRPr="00416C7E">
        <w:rPr>
          <w:i/>
          <w:iCs/>
          <w:color w:val="000000"/>
        </w:rPr>
        <w:t>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4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Социокультурные</w:t>
      </w:r>
      <w:proofErr w:type="spellEnd"/>
      <w:r w:rsidRPr="00416C7E">
        <w:rPr>
          <w:b/>
          <w:bCs/>
          <w:color w:val="000000"/>
        </w:rPr>
        <w:t xml:space="preserve"> знания и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F0927" w:rsidRPr="00416C7E" w:rsidRDefault="006F0927" w:rsidP="006F0927">
      <w:pPr>
        <w:pStyle w:val="a5"/>
        <w:numPr>
          <w:ilvl w:val="0"/>
          <w:numId w:val="4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понимать </w:t>
      </w:r>
      <w:proofErr w:type="spellStart"/>
      <w:r w:rsidRPr="00416C7E">
        <w:rPr>
          <w:color w:val="000000"/>
        </w:rPr>
        <w:t>социокультурные</w:t>
      </w:r>
      <w:proofErr w:type="spellEnd"/>
      <w:r w:rsidRPr="00416C7E">
        <w:rPr>
          <w:color w:val="000000"/>
        </w:rPr>
        <w:t xml:space="preserve"> реалии при чтении и </w:t>
      </w:r>
      <w:proofErr w:type="spellStart"/>
      <w:r w:rsidRPr="00416C7E">
        <w:rPr>
          <w:color w:val="000000"/>
        </w:rPr>
        <w:t>аудировании</w:t>
      </w:r>
      <w:proofErr w:type="spellEnd"/>
      <w:r w:rsidRPr="00416C7E">
        <w:rPr>
          <w:color w:val="000000"/>
        </w:rPr>
        <w:t xml:space="preserve"> в рамках изученного материала.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 xml:space="preserve">использовать </w:t>
      </w:r>
      <w:proofErr w:type="spellStart"/>
      <w:r w:rsidRPr="00416C7E">
        <w:rPr>
          <w:i/>
          <w:iCs/>
          <w:color w:val="000000"/>
        </w:rPr>
        <w:t>социокультурные</w:t>
      </w:r>
      <w:proofErr w:type="spellEnd"/>
      <w:r w:rsidRPr="00416C7E">
        <w:rPr>
          <w:i/>
          <w:iCs/>
          <w:color w:val="000000"/>
        </w:rPr>
        <w:t xml:space="preserve"> реалии при создании устных и письменных высказываний;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Компенсаторные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перифраз, синонимические и антонимические средства при говорении;</w:t>
      </w:r>
    </w:p>
    <w:p w:rsidR="006F0927" w:rsidRPr="00416C7E" w:rsidRDefault="006F0927" w:rsidP="006F0927">
      <w:pPr>
        <w:pStyle w:val="a5"/>
        <w:numPr>
          <w:ilvl w:val="0"/>
          <w:numId w:val="4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 xml:space="preserve">пользоваться языковой и контекстуальной догадкой при </w:t>
      </w:r>
      <w:proofErr w:type="spellStart"/>
      <w:r w:rsidRPr="00416C7E">
        <w:rPr>
          <w:i/>
          <w:iCs/>
          <w:color w:val="000000"/>
        </w:rPr>
        <w:t>аудировании</w:t>
      </w:r>
      <w:proofErr w:type="spellEnd"/>
      <w:r w:rsidRPr="00416C7E">
        <w:rPr>
          <w:i/>
          <w:iCs/>
          <w:color w:val="000000"/>
        </w:rPr>
        <w:t xml:space="preserve"> и чтении.</w:t>
      </w:r>
    </w:p>
    <w:p w:rsidR="006F0927" w:rsidRPr="00416C7E" w:rsidRDefault="006F0927" w:rsidP="006F0927">
      <w:pPr>
        <w:pStyle w:val="a6"/>
        <w:tabs>
          <w:tab w:val="left" w:pos="2130"/>
        </w:tabs>
        <w:ind w:right="-10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5D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6C7E">
        <w:rPr>
          <w:rFonts w:ascii="Times New Roman" w:hAnsi="Times New Roman" w:cs="Times New Roman"/>
          <w:b/>
          <w:sz w:val="24"/>
          <w:szCs w:val="24"/>
        </w:rPr>
        <w:t xml:space="preserve">СОДЕРЖАНИЕ РАБОЧЕЙ ПРОГРАММЫ ПО </w:t>
      </w:r>
      <w:r w:rsidRPr="00416C7E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416C7E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1. </w:t>
      </w:r>
      <w:r w:rsidRPr="00416C7E">
        <w:rPr>
          <w:b/>
          <w:bCs/>
          <w:color w:val="000000"/>
        </w:rPr>
        <w:t>Мои друзья. </w:t>
      </w:r>
      <w:r w:rsidRPr="00416C7E">
        <w:rPr>
          <w:color w:val="000000"/>
        </w:rPr>
        <w:t>Лучший друг/подруга. Внешность и черты характера. Межличностные взаимоотношения с друзьями и в школе – </w:t>
      </w:r>
      <w:r w:rsidRPr="00416C7E">
        <w:rPr>
          <w:b/>
          <w:bCs/>
          <w:color w:val="000000"/>
        </w:rPr>
        <w:t>17 часов.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2. </w:t>
      </w:r>
      <w:r w:rsidRPr="00416C7E">
        <w:rPr>
          <w:b/>
          <w:bCs/>
          <w:color w:val="000000"/>
        </w:rPr>
        <w:t>Свободное время.</w:t>
      </w:r>
      <w:r w:rsidRPr="00416C7E">
        <w:rPr>
          <w:color w:val="000000"/>
        </w:rPr>
        <w:t> Досуг и увлечения (чтение; посещение музея, выставки). Карманные деньги. Молодежная мода – </w:t>
      </w:r>
      <w:r w:rsidRPr="00416C7E">
        <w:rPr>
          <w:b/>
          <w:bCs/>
          <w:color w:val="000000"/>
        </w:rPr>
        <w:t>5 часов.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3. </w:t>
      </w:r>
      <w:r w:rsidRPr="00416C7E">
        <w:rPr>
          <w:b/>
          <w:bCs/>
          <w:color w:val="000000"/>
        </w:rPr>
        <w:t>Здоровый образ жизни. </w:t>
      </w:r>
      <w:r w:rsidRPr="00416C7E">
        <w:rPr>
          <w:color w:val="000000"/>
        </w:rPr>
        <w:t>Режим труда и отдыха, занятия спортом, здоровое питание, отказ от вредных привычек – </w:t>
      </w:r>
      <w:r w:rsidRPr="00416C7E">
        <w:rPr>
          <w:b/>
          <w:bCs/>
          <w:color w:val="000000"/>
        </w:rPr>
        <w:t>10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4. </w:t>
      </w:r>
      <w:r w:rsidRPr="00416C7E">
        <w:rPr>
          <w:b/>
          <w:bCs/>
          <w:color w:val="000000"/>
        </w:rPr>
        <w:t>Школа. </w:t>
      </w:r>
      <w:r w:rsidRPr="00416C7E">
        <w:rPr>
          <w:color w:val="000000"/>
        </w:rPr>
        <w:t>Школьная жизнь. Правила поведения в школе. Изучаемые предметы и отношения к ним. Школьная форма</w:t>
      </w:r>
      <w:r w:rsidRPr="00416C7E">
        <w:rPr>
          <w:i/>
          <w:iCs/>
          <w:color w:val="000000"/>
        </w:rPr>
        <w:t>. </w:t>
      </w:r>
      <w:r w:rsidRPr="00416C7E">
        <w:rPr>
          <w:color w:val="000000"/>
        </w:rPr>
        <w:t>Каникулы. Переписка с зарубежными сверстниками</w:t>
      </w:r>
      <w:r w:rsidRPr="00416C7E">
        <w:rPr>
          <w:b/>
          <w:bCs/>
          <w:color w:val="000000"/>
        </w:rPr>
        <w:t> – 19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5. </w:t>
      </w:r>
      <w:r w:rsidRPr="00416C7E">
        <w:rPr>
          <w:b/>
          <w:bCs/>
          <w:color w:val="000000"/>
        </w:rPr>
        <w:t>Путешествия.</w:t>
      </w:r>
      <w:r w:rsidRPr="00416C7E">
        <w:rPr>
          <w:color w:val="000000"/>
        </w:rPr>
        <w:t> Путешествия по странам изучаемого языка. Транспорт – </w:t>
      </w:r>
      <w:r w:rsidRPr="00416C7E">
        <w:rPr>
          <w:b/>
          <w:bCs/>
          <w:color w:val="000000"/>
        </w:rPr>
        <w:t>9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6. </w:t>
      </w:r>
      <w:r w:rsidRPr="00416C7E">
        <w:rPr>
          <w:b/>
          <w:bCs/>
          <w:color w:val="000000"/>
        </w:rPr>
        <w:t>Страны изучаемого языка и родная страна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 xml:space="preserve">Страны, столицы, крупные города. Государственные символы. Географическое положение.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16C7E">
        <w:rPr>
          <w:color w:val="000000"/>
        </w:rPr>
        <w:t>науку</w:t>
      </w:r>
      <w:proofErr w:type="gramEnd"/>
      <w:r w:rsidRPr="00416C7E">
        <w:rPr>
          <w:color w:val="000000"/>
        </w:rPr>
        <w:t xml:space="preserve"> и мировую культуру - </w:t>
      </w:r>
      <w:r w:rsidR="00D036A3">
        <w:rPr>
          <w:b/>
          <w:bCs/>
          <w:color w:val="000000"/>
        </w:rPr>
        <w:t>20</w:t>
      </w:r>
      <w:r w:rsidRPr="00416C7E">
        <w:rPr>
          <w:b/>
          <w:bCs/>
          <w:color w:val="000000"/>
        </w:rPr>
        <w:t xml:space="preserve"> часа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7. </w:t>
      </w:r>
      <w:r w:rsidRPr="00416C7E">
        <w:rPr>
          <w:b/>
          <w:bCs/>
          <w:color w:val="000000"/>
        </w:rPr>
        <w:t>Средства массовой информации. </w:t>
      </w:r>
      <w:r w:rsidRPr="00416C7E">
        <w:rPr>
          <w:color w:val="000000"/>
        </w:rPr>
        <w:t>Роль средств массовой информации в жизни общества. Средства массовой информации: радио, Интернет – </w:t>
      </w:r>
      <w:r w:rsidRPr="00416C7E">
        <w:rPr>
          <w:b/>
          <w:bCs/>
          <w:color w:val="000000"/>
        </w:rPr>
        <w:t>7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8. </w:t>
      </w:r>
      <w:r w:rsidRPr="00416C7E">
        <w:rPr>
          <w:b/>
          <w:bCs/>
          <w:color w:val="000000"/>
        </w:rPr>
        <w:t>Спорт.</w:t>
      </w:r>
      <w:r w:rsidRPr="00416C7E">
        <w:rPr>
          <w:color w:val="000000"/>
        </w:rPr>
        <w:t> Виды спорта. Спортивные игры. Спортивные соревнования – </w:t>
      </w:r>
      <w:r w:rsidRPr="00416C7E">
        <w:rPr>
          <w:b/>
          <w:bCs/>
          <w:color w:val="000000"/>
        </w:rPr>
        <w:t>15 часов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Говорение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Диалогическая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диалог-обмен мнениями.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Объем диалога 3 реплики со стороны каждого учащегося. Продолжительность диалога – до 2,5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Монологическая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Объем монологического высказывания 8-10 фраз. Продолжительность монологического высказывания –1,5–2 минуты.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Аудирование</w:t>
      </w:r>
      <w:proofErr w:type="spell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 xml:space="preserve">Восприятие на слух и понимание </w:t>
      </w:r>
      <w:proofErr w:type="gramStart"/>
      <w:r w:rsidRPr="00416C7E">
        <w:rPr>
          <w:color w:val="000000"/>
        </w:rPr>
        <w:t>несложных</w:t>
      </w:r>
      <w:proofErr w:type="gramEnd"/>
      <w:r w:rsidRPr="00416C7E">
        <w:rPr>
          <w:color w:val="000000"/>
        </w:rPr>
        <w:t xml:space="preserve"> аутентичных </w:t>
      </w:r>
      <w:proofErr w:type="spellStart"/>
      <w:r w:rsidRPr="00416C7E">
        <w:rPr>
          <w:color w:val="000000"/>
        </w:rPr>
        <w:t>аудиотекстов</w:t>
      </w:r>
      <w:proofErr w:type="spellEnd"/>
      <w:r w:rsidRPr="00416C7E">
        <w:rPr>
          <w:color w:val="00000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Жанры текстов</w:t>
      </w:r>
      <w:r w:rsidRPr="00416C7E">
        <w:rPr>
          <w:color w:val="000000"/>
        </w:rPr>
        <w:t>: информационные.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Типы текстов</w:t>
      </w:r>
      <w:r w:rsidRPr="00416C7E">
        <w:rPr>
          <w:color w:val="000000"/>
        </w:rPr>
        <w:t>: высказывания собеседников в ситуациях повседневного общения, сообщение, беседа, интервью.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color w:val="000000"/>
        </w:rPr>
        <w:t>Аудирование</w:t>
      </w:r>
      <w:proofErr w:type="spellEnd"/>
      <w:r w:rsidRPr="00416C7E">
        <w:rPr>
          <w:color w:val="000000"/>
        </w:rPr>
        <w:t> </w:t>
      </w:r>
      <w:r w:rsidRPr="00416C7E">
        <w:rPr>
          <w:i/>
          <w:iCs/>
          <w:color w:val="000000"/>
        </w:rPr>
        <w:t>с пониманием основного содержания </w:t>
      </w:r>
      <w:r w:rsidRPr="00416C7E">
        <w:rPr>
          <w:color w:val="000000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16C7E">
        <w:rPr>
          <w:color w:val="000000"/>
        </w:rPr>
        <w:t>аудирования</w:t>
      </w:r>
      <w:proofErr w:type="spellEnd"/>
      <w:r w:rsidRPr="00416C7E">
        <w:rPr>
          <w:color w:val="000000"/>
        </w:rPr>
        <w:t xml:space="preserve"> – до 2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color w:val="000000"/>
        </w:rPr>
        <w:lastRenderedPageBreak/>
        <w:t>Аудирование</w:t>
      </w:r>
      <w:proofErr w:type="spellEnd"/>
      <w:r w:rsidRPr="00416C7E">
        <w:rPr>
          <w:color w:val="000000"/>
        </w:rPr>
        <w:t> </w:t>
      </w:r>
      <w:r w:rsidRPr="00416C7E">
        <w:rPr>
          <w:i/>
          <w:iCs/>
          <w:color w:val="000000"/>
        </w:rPr>
        <w:t>с выборочным пониманием нужной/ интересующей/ запрашиваемой информации</w:t>
      </w:r>
      <w:r w:rsidRPr="00416C7E">
        <w:rPr>
          <w:color w:val="000000"/>
        </w:rPr>
        <w:t xml:space="preserve"> 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16C7E">
        <w:rPr>
          <w:color w:val="000000"/>
        </w:rPr>
        <w:t>аудирования</w:t>
      </w:r>
      <w:proofErr w:type="spellEnd"/>
      <w:r w:rsidRPr="00416C7E">
        <w:rPr>
          <w:color w:val="000000"/>
        </w:rPr>
        <w:t xml:space="preserve"> – до 1,5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color w:val="000000"/>
        </w:rPr>
        <w:t>Аудирование</w:t>
      </w:r>
      <w:proofErr w:type="spellEnd"/>
      <w:r w:rsidRPr="00416C7E">
        <w:rPr>
          <w:color w:val="000000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16C7E">
        <w:rPr>
          <w:color w:val="000000"/>
        </w:rPr>
        <w:t>изученными</w:t>
      </w:r>
      <w:proofErr w:type="gramEnd"/>
      <w:r w:rsidRPr="00416C7E">
        <w:rPr>
          <w:color w:val="000000"/>
        </w:rPr>
        <w:t xml:space="preserve"> и некоторое количество незнакомых языковых явлений.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Чтение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Жанры текстов</w:t>
      </w:r>
      <w:r w:rsidRPr="00416C7E">
        <w:rPr>
          <w:color w:val="000000"/>
        </w:rPr>
        <w:t>: научно-популярные, художественные.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Типы текстов</w:t>
      </w:r>
      <w:r w:rsidRPr="00416C7E">
        <w:rPr>
          <w:color w:val="000000"/>
        </w:rPr>
        <w:t>: статья, интервью, рассказ, отрывок из художественного произведения, стихотворение.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Независимо от вида чтения возможно использование двуязычного словаря.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Письменная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Дальнейшее развитие и совершенствование письменной речи, а именно умений:</w:t>
      </w:r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Языковые средства и навыки оперирования ими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Орфография и пунктуация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Фонетическая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Лексическая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до 1200 единиц (включая 500 усвоенных в начальной школе).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Грамматическая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 xml:space="preserve">Навыки распознавания и употребления в речи артиклей; прилагательных и наречий в разных степенях сравнения; местоимений (притяжательных, возвратных); количественных и порядковых числительных; глаголов в наиболее употребительных </w:t>
      </w:r>
      <w:proofErr w:type="spellStart"/>
      <w:proofErr w:type="gramStart"/>
      <w:r w:rsidRPr="00416C7E">
        <w:rPr>
          <w:color w:val="000000"/>
        </w:rPr>
        <w:t>видо-временных</w:t>
      </w:r>
      <w:proofErr w:type="spellEnd"/>
      <w:proofErr w:type="gramEnd"/>
      <w:r w:rsidRPr="00416C7E">
        <w:rPr>
          <w:color w:val="000000"/>
        </w:rPr>
        <w:t xml:space="preserve"> формах действительного залога, модальных глаголов и их эквивалентов.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Социокультурные</w:t>
      </w:r>
      <w:proofErr w:type="spellEnd"/>
      <w:r w:rsidRPr="00416C7E">
        <w:rPr>
          <w:b/>
          <w:bCs/>
          <w:color w:val="000000"/>
        </w:rPr>
        <w:t xml:space="preserve"> знания и умения.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16C7E">
        <w:rPr>
          <w:color w:val="000000"/>
        </w:rPr>
        <w:t>межпредметного</w:t>
      </w:r>
      <w:proofErr w:type="spellEnd"/>
      <w:r w:rsidRPr="00416C7E">
        <w:rPr>
          <w:color w:val="000000"/>
        </w:rPr>
        <w:t xml:space="preserve"> характера). Это предполагает овладение: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знаниями о значении родного и иностранного языков в современном мире;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сведениями о </w:t>
      </w:r>
      <w:proofErr w:type="spellStart"/>
      <w:r w:rsidRPr="00416C7E">
        <w:rPr>
          <w:color w:val="000000"/>
        </w:rPr>
        <w:t>социокультурном</w:t>
      </w:r>
      <w:proofErr w:type="spellEnd"/>
      <w:r w:rsidRPr="00416C7E">
        <w:rPr>
          <w:color w:val="000000"/>
        </w:rPr>
        <w:t xml:space="preserve"> портрете стран, говорящих на иностранном языке, их символике и культурном наследии;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знаниями о реалиях страны/стран изучаемого языка: традициях (в питании, основных национальных праздников и т. д.), распространенных образцов фольклора (пословицы и т. д.);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Компенсаторные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переспрашивать, просить повторить, уточняя значение незнакомых слов;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прогнозировать содержание текста на основе заголовка, предварительно поставленных вопросов и т. д.;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Общеучебные</w:t>
      </w:r>
      <w:proofErr w:type="spellEnd"/>
      <w:r w:rsidRPr="00416C7E">
        <w:rPr>
          <w:b/>
          <w:bCs/>
          <w:color w:val="000000"/>
        </w:rPr>
        <w:t xml:space="preserve"> умения и универсальные способы деятельности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Формирование и 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работать с информацией: поиск и выделение нужной информации, обобщение, сокращение, заполнение таблиц;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работать с разными источниками на иностранном языке: справочными материалами, словарями, литературой;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самостоятельно работать в классе и дома.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Специальные учебные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Формирование и 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 xml:space="preserve">находить ключевые слова и </w:t>
      </w:r>
      <w:proofErr w:type="spellStart"/>
      <w:r w:rsidRPr="00416C7E">
        <w:rPr>
          <w:color w:val="000000"/>
        </w:rPr>
        <w:t>социокультурные</w:t>
      </w:r>
      <w:proofErr w:type="spellEnd"/>
      <w:r w:rsidRPr="00416C7E">
        <w:rPr>
          <w:color w:val="000000"/>
        </w:rPr>
        <w:t xml:space="preserve"> реалии в работе над текстом;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семантизировать</w:t>
      </w:r>
      <w:proofErr w:type="spellEnd"/>
      <w:r w:rsidRPr="00416C7E">
        <w:rPr>
          <w:color w:val="000000"/>
        </w:rPr>
        <w:t xml:space="preserve"> слова на основе языковой догадки;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осуществлять словообразовательный анализ;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16C7E">
        <w:rPr>
          <w:color w:val="000000"/>
        </w:rPr>
        <w:t>мультимедийными</w:t>
      </w:r>
      <w:proofErr w:type="spellEnd"/>
      <w:r w:rsidRPr="00416C7E">
        <w:rPr>
          <w:color w:val="000000"/>
        </w:rPr>
        <w:t xml:space="preserve"> средствами);</w:t>
      </w:r>
    </w:p>
    <w:p w:rsidR="006F0927" w:rsidRPr="00E55DF3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участвовать в проектной деятельности м</w:t>
      </w:r>
      <w:r>
        <w:rPr>
          <w:color w:val="000000"/>
        </w:rPr>
        <w:t>е</w:t>
      </w:r>
      <w:proofErr w:type="gramStart"/>
      <w:r>
        <w:rPr>
          <w:color w:val="000000"/>
        </w:rPr>
        <w:t>ж-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метапредметного</w:t>
      </w:r>
      <w:proofErr w:type="spellEnd"/>
      <w:r>
        <w:rPr>
          <w:color w:val="000000"/>
        </w:rPr>
        <w:t xml:space="preserve"> характера</w:t>
      </w: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AE7BD0" w:rsidRDefault="00AE7BD0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Default="006F0927" w:rsidP="006F0927">
      <w:pPr>
        <w:pStyle w:val="a3"/>
        <w:ind w:left="720"/>
        <w:jc w:val="right"/>
        <w:rPr>
          <w:lang w:val="ru-RU"/>
        </w:rPr>
      </w:pPr>
    </w:p>
    <w:p w:rsidR="006F0927" w:rsidRPr="006F0927" w:rsidRDefault="00AE7BD0" w:rsidP="006F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</w:t>
      </w:r>
      <w:r w:rsidR="006F0927" w:rsidRPr="006F0927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e"/>
        <w:tblW w:w="0" w:type="auto"/>
        <w:tblLook w:val="04A0"/>
      </w:tblPr>
      <w:tblGrid>
        <w:gridCol w:w="3415"/>
        <w:gridCol w:w="862"/>
        <w:gridCol w:w="9052"/>
      </w:tblGrid>
      <w:tr w:rsidR="006F0927" w:rsidRPr="006F0927" w:rsidTr="00AE7BD0">
        <w:trPr>
          <w:trHeight w:val="563"/>
        </w:trPr>
        <w:tc>
          <w:tcPr>
            <w:tcW w:w="3415" w:type="dxa"/>
          </w:tcPr>
          <w:p w:rsidR="006F0927" w:rsidRPr="006F0927" w:rsidRDefault="006F0927" w:rsidP="00A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1. (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  2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Летние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>--1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работа-1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конкурсе-1</w:t>
            </w:r>
          </w:p>
        </w:tc>
      </w:tr>
      <w:tr w:rsidR="006F0927" w:rsidRPr="006F0927" w:rsidTr="00AE7BD0">
        <w:trPr>
          <w:trHeight w:val="326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Суффиксы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прилагательных-1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людей-1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Что ты хочешь изменить в себе-1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глагола-1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Будущее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глазами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британцев-1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tabs>
                <w:tab w:val="left" w:pos="36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будущее-1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Будущее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планеты-1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В каком конкурсе ты участвовал? 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заполнение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анкеты-1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и даты-1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Интересные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факты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о городах-1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Известные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планеты-1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герундия-1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Поговорим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о суевериях-1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Страшные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истории-1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связи-1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Какие средства связи ты предпочитаешь-1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Разговор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телефону-1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Разговор по телефону: </w:t>
            </w:r>
            <w:proofErr w:type="gramStart"/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против-1</w:t>
            </w:r>
          </w:p>
        </w:tc>
      </w:tr>
      <w:tr w:rsidR="006F0927" w:rsidRPr="006F0927" w:rsidTr="00AE7BD0">
        <w:trPr>
          <w:trHeight w:val="341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жизни-1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Международ-ный</w:t>
            </w:r>
            <w:proofErr w:type="spellEnd"/>
            <w:proofErr w:type="gramEnd"/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конкурс»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Встреча с победителями международных конкурсов (24 часа)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знакомиться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и континенты-2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и национальности-2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</w:t>
            </w:r>
            <w:proofErr w:type="gramStart"/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proofErr w:type="gramEnd"/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эсперанто-1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страны-1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Расскажи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стране-1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Мотивы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английского-1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Почему ты изучаешь английский язык?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иностранных языков в </w:t>
            </w:r>
            <w:proofErr w:type="gramStart"/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жизни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изучения иностранного языка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русского языка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стихотворения-1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картины-1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пассивного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залога-1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англоговорящим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странам-1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транспорта-1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лучше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>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«Встреча с победителями конкурса»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урок-2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Проблемы подростков: школьное образование (30 часов)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Легко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молодым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>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Что нам разрешается и не разрешается?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Поговорим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проблемах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Дорога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в школу-1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Учимся объяснять маршрут-1</w:t>
            </w:r>
          </w:p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Встречаем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гостей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нашего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города-1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жизни-1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модальных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глаголов-1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диалогов-1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чудесные-1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Идеальная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школа-1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моей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мачты-1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местоимения-1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странах-1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форма-1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Пассивный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залог-1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наказания-1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Кодекс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поведения-1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Условные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придаточные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предложения-1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мечты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о будущем-1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распознать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>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Трудно ли быть настоящим другом?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Сложное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дополнение-1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друзей-1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Возможные пути решения проблем подростков-1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курения-1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«ПРОБЛЕМЫ ПОДРОСТКОВ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грамматиков-1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 w:val="restart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b/>
                <w:sz w:val="24"/>
                <w:szCs w:val="24"/>
              </w:rPr>
              <w:t>ГЛАВА 4 «Спорт – это весело» (24 часа)</w:t>
            </w: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спорта-1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популярности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спорта-2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жизни-1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диалогов по теме «Здоровый образ жизни»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спортом-1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фольклор по теме «Здоровый образ жизни»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Витамины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людей-1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дороже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богатства-1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аптеки-1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доктора-1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Неудачи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в спорте-1</w:t>
            </w:r>
          </w:p>
        </w:tc>
      </w:tr>
      <w:tr w:rsidR="006F0927" w:rsidRPr="006F0927" w:rsidTr="006F0927">
        <w:trPr>
          <w:trHeight w:val="342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52" w:type="dxa"/>
          </w:tcPr>
          <w:p w:rsidR="006F0927" w:rsidRPr="006F0927" w:rsidRDefault="006F0927" w:rsidP="006F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о спорте</w:t>
            </w: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Олимпийские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игры-1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Олимпийские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чемпионы-1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сравнения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наречий-1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Всемирные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юношеские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игры-1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Древней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Греции-1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6F0927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F0927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F0927">
              <w:rPr>
                <w:rFonts w:ascii="Times New Roman" w:hAnsi="Times New Roman"/>
                <w:b/>
                <w:sz w:val="24"/>
                <w:szCs w:val="24"/>
              </w:rPr>
              <w:t>fun</w:t>
            </w:r>
            <w:r w:rsidRPr="006F09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«They were the first»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проектов-1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ринг-1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927">
              <w:rPr>
                <w:rFonts w:ascii="Times New Roman" w:hAnsi="Times New Roman"/>
                <w:sz w:val="24"/>
                <w:szCs w:val="24"/>
                <w:lang w:val="ru-RU"/>
              </w:rPr>
              <w:t>Урок вне школы «Прогулка по селу» -1</w:t>
            </w:r>
          </w:p>
        </w:tc>
      </w:tr>
      <w:tr w:rsidR="006F0927" w:rsidRPr="006F0927" w:rsidTr="00AE7BD0">
        <w:trPr>
          <w:trHeight w:val="355"/>
        </w:trPr>
        <w:tc>
          <w:tcPr>
            <w:tcW w:w="3415" w:type="dxa"/>
            <w:vMerge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6F0927" w:rsidRPr="006F0927" w:rsidRDefault="006F0927" w:rsidP="00A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52" w:type="dxa"/>
          </w:tcPr>
          <w:p w:rsidR="006F0927" w:rsidRPr="006F0927" w:rsidRDefault="006F0927" w:rsidP="00AE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2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6F0927">
              <w:rPr>
                <w:rFonts w:ascii="Times New Roman" w:hAnsi="Times New Roman"/>
                <w:sz w:val="24"/>
                <w:szCs w:val="24"/>
              </w:rPr>
              <w:t xml:space="preserve"> урок-1</w:t>
            </w:r>
          </w:p>
        </w:tc>
      </w:tr>
    </w:tbl>
    <w:p w:rsidR="006F0927" w:rsidRPr="006F0927" w:rsidRDefault="006F0927" w:rsidP="006F0927">
      <w:pPr>
        <w:rPr>
          <w:rFonts w:ascii="Times New Roman" w:hAnsi="Times New Roman" w:cs="Times New Roman"/>
          <w:sz w:val="24"/>
          <w:szCs w:val="24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lang w:val="ru-RU"/>
        </w:rPr>
      </w:pPr>
    </w:p>
    <w:sectPr w:rsidR="006F0927" w:rsidRPr="006F0927" w:rsidSect="00AE7BD0">
      <w:footerReference w:type="default" r:id="rId8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4F" w:rsidRDefault="008C7C4F" w:rsidP="00AE7BD0">
      <w:pPr>
        <w:spacing w:after="0" w:line="240" w:lineRule="auto"/>
      </w:pPr>
      <w:r>
        <w:separator/>
      </w:r>
    </w:p>
  </w:endnote>
  <w:endnote w:type="continuationSeparator" w:id="0">
    <w:p w:rsidR="008C7C4F" w:rsidRDefault="008C7C4F" w:rsidP="00AE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5931"/>
    </w:sdtPr>
    <w:sdtContent>
      <w:p w:rsidR="00AE7BD0" w:rsidRDefault="00F637E9">
        <w:pPr>
          <w:pStyle w:val="a9"/>
          <w:jc w:val="center"/>
        </w:pPr>
        <w:fldSimple w:instr=" PAGE   \* MERGEFORMAT ">
          <w:r w:rsidR="007D13DD">
            <w:rPr>
              <w:noProof/>
            </w:rPr>
            <w:t>2</w:t>
          </w:r>
        </w:fldSimple>
      </w:p>
    </w:sdtContent>
  </w:sdt>
  <w:p w:rsidR="00AE7BD0" w:rsidRDefault="00AE7B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4F" w:rsidRDefault="008C7C4F" w:rsidP="00AE7BD0">
      <w:pPr>
        <w:spacing w:after="0" w:line="240" w:lineRule="auto"/>
      </w:pPr>
      <w:r>
        <w:separator/>
      </w:r>
    </w:p>
  </w:footnote>
  <w:footnote w:type="continuationSeparator" w:id="0">
    <w:p w:rsidR="008C7C4F" w:rsidRDefault="008C7C4F" w:rsidP="00AE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0E8"/>
    <w:multiLevelType w:val="multilevel"/>
    <w:tmpl w:val="788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A5A59"/>
    <w:multiLevelType w:val="multilevel"/>
    <w:tmpl w:val="9B8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7BF"/>
    <w:multiLevelType w:val="multilevel"/>
    <w:tmpl w:val="D03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3CEB"/>
    <w:multiLevelType w:val="multilevel"/>
    <w:tmpl w:val="A71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34F5E"/>
    <w:multiLevelType w:val="multilevel"/>
    <w:tmpl w:val="F9F86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67C18"/>
    <w:multiLevelType w:val="multilevel"/>
    <w:tmpl w:val="F4D06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D7E51"/>
    <w:multiLevelType w:val="multilevel"/>
    <w:tmpl w:val="8BE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D1A82"/>
    <w:multiLevelType w:val="multilevel"/>
    <w:tmpl w:val="519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1051E"/>
    <w:multiLevelType w:val="multilevel"/>
    <w:tmpl w:val="D97E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E6963"/>
    <w:multiLevelType w:val="multilevel"/>
    <w:tmpl w:val="ACB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46F71"/>
    <w:multiLevelType w:val="multilevel"/>
    <w:tmpl w:val="073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B46C7"/>
    <w:multiLevelType w:val="multilevel"/>
    <w:tmpl w:val="E38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9429B"/>
    <w:multiLevelType w:val="multilevel"/>
    <w:tmpl w:val="11F8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64809"/>
    <w:multiLevelType w:val="multilevel"/>
    <w:tmpl w:val="710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C2D24"/>
    <w:multiLevelType w:val="multilevel"/>
    <w:tmpl w:val="17FA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21778"/>
    <w:multiLevelType w:val="multilevel"/>
    <w:tmpl w:val="263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E6842"/>
    <w:multiLevelType w:val="multilevel"/>
    <w:tmpl w:val="E36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B79E6"/>
    <w:multiLevelType w:val="multilevel"/>
    <w:tmpl w:val="9F2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21FD8"/>
    <w:multiLevelType w:val="multilevel"/>
    <w:tmpl w:val="D6F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05410"/>
    <w:multiLevelType w:val="multilevel"/>
    <w:tmpl w:val="78B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77089"/>
    <w:multiLevelType w:val="multilevel"/>
    <w:tmpl w:val="07F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217CF"/>
    <w:multiLevelType w:val="multilevel"/>
    <w:tmpl w:val="320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121BB"/>
    <w:multiLevelType w:val="multilevel"/>
    <w:tmpl w:val="7408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A4F71"/>
    <w:multiLevelType w:val="multilevel"/>
    <w:tmpl w:val="B31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9019B"/>
    <w:multiLevelType w:val="multilevel"/>
    <w:tmpl w:val="68E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3749D"/>
    <w:multiLevelType w:val="multilevel"/>
    <w:tmpl w:val="05C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643D8"/>
    <w:multiLevelType w:val="multilevel"/>
    <w:tmpl w:val="D63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80737"/>
    <w:multiLevelType w:val="multilevel"/>
    <w:tmpl w:val="DE5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B68E6"/>
    <w:multiLevelType w:val="multilevel"/>
    <w:tmpl w:val="22709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4168F"/>
    <w:multiLevelType w:val="multilevel"/>
    <w:tmpl w:val="42E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0353B"/>
    <w:multiLevelType w:val="multilevel"/>
    <w:tmpl w:val="93E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486438"/>
    <w:multiLevelType w:val="multilevel"/>
    <w:tmpl w:val="0EB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064010"/>
    <w:multiLevelType w:val="multilevel"/>
    <w:tmpl w:val="BE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6F3B2D"/>
    <w:multiLevelType w:val="multilevel"/>
    <w:tmpl w:val="C4B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D92833"/>
    <w:multiLevelType w:val="multilevel"/>
    <w:tmpl w:val="E9F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0A063C"/>
    <w:multiLevelType w:val="multilevel"/>
    <w:tmpl w:val="D38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3B05BA"/>
    <w:multiLevelType w:val="multilevel"/>
    <w:tmpl w:val="A218F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65085"/>
    <w:multiLevelType w:val="multilevel"/>
    <w:tmpl w:val="A03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7F024F"/>
    <w:multiLevelType w:val="multilevel"/>
    <w:tmpl w:val="A1F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B34EF8"/>
    <w:multiLevelType w:val="multilevel"/>
    <w:tmpl w:val="7356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261879"/>
    <w:multiLevelType w:val="multilevel"/>
    <w:tmpl w:val="2E9ED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BD68F3"/>
    <w:multiLevelType w:val="multilevel"/>
    <w:tmpl w:val="FB8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99665D"/>
    <w:multiLevelType w:val="multilevel"/>
    <w:tmpl w:val="7DC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9B697D"/>
    <w:multiLevelType w:val="multilevel"/>
    <w:tmpl w:val="5E4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E74A9C"/>
    <w:multiLevelType w:val="multilevel"/>
    <w:tmpl w:val="2ED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290E94"/>
    <w:multiLevelType w:val="multilevel"/>
    <w:tmpl w:val="D81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F042F7"/>
    <w:multiLevelType w:val="multilevel"/>
    <w:tmpl w:val="64A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662747"/>
    <w:multiLevelType w:val="multilevel"/>
    <w:tmpl w:val="EE1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066325"/>
    <w:multiLevelType w:val="multilevel"/>
    <w:tmpl w:val="BF1AC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8C1FD3"/>
    <w:multiLevelType w:val="multilevel"/>
    <w:tmpl w:val="58AC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F364AB"/>
    <w:multiLevelType w:val="multilevel"/>
    <w:tmpl w:val="5CC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2"/>
  </w:num>
  <w:num w:numId="3">
    <w:abstractNumId w:val="29"/>
  </w:num>
  <w:num w:numId="4">
    <w:abstractNumId w:val="28"/>
  </w:num>
  <w:num w:numId="5">
    <w:abstractNumId w:val="37"/>
  </w:num>
  <w:num w:numId="6">
    <w:abstractNumId w:val="14"/>
  </w:num>
  <w:num w:numId="7">
    <w:abstractNumId w:val="42"/>
  </w:num>
  <w:num w:numId="8">
    <w:abstractNumId w:val="48"/>
  </w:num>
  <w:num w:numId="9">
    <w:abstractNumId w:val="10"/>
  </w:num>
  <w:num w:numId="10">
    <w:abstractNumId w:val="40"/>
  </w:num>
  <w:num w:numId="11">
    <w:abstractNumId w:val="0"/>
  </w:num>
  <w:num w:numId="12">
    <w:abstractNumId w:val="5"/>
  </w:num>
  <w:num w:numId="13">
    <w:abstractNumId w:val="38"/>
  </w:num>
  <w:num w:numId="14">
    <w:abstractNumId w:val="36"/>
  </w:num>
  <w:num w:numId="15">
    <w:abstractNumId w:val="3"/>
  </w:num>
  <w:num w:numId="16">
    <w:abstractNumId w:val="39"/>
  </w:num>
  <w:num w:numId="17">
    <w:abstractNumId w:val="18"/>
  </w:num>
  <w:num w:numId="18">
    <w:abstractNumId w:val="4"/>
  </w:num>
  <w:num w:numId="19">
    <w:abstractNumId w:val="21"/>
  </w:num>
  <w:num w:numId="20">
    <w:abstractNumId w:val="34"/>
  </w:num>
  <w:num w:numId="21">
    <w:abstractNumId w:val="25"/>
  </w:num>
  <w:num w:numId="22">
    <w:abstractNumId w:val="30"/>
  </w:num>
  <w:num w:numId="23">
    <w:abstractNumId w:val="2"/>
  </w:num>
  <w:num w:numId="24">
    <w:abstractNumId w:val="19"/>
  </w:num>
  <w:num w:numId="25">
    <w:abstractNumId w:val="24"/>
  </w:num>
  <w:num w:numId="26">
    <w:abstractNumId w:val="45"/>
  </w:num>
  <w:num w:numId="27">
    <w:abstractNumId w:val="1"/>
  </w:num>
  <w:num w:numId="28">
    <w:abstractNumId w:val="32"/>
  </w:num>
  <w:num w:numId="29">
    <w:abstractNumId w:val="20"/>
  </w:num>
  <w:num w:numId="30">
    <w:abstractNumId w:val="35"/>
  </w:num>
  <w:num w:numId="31">
    <w:abstractNumId w:val="31"/>
  </w:num>
  <w:num w:numId="32">
    <w:abstractNumId w:val="6"/>
  </w:num>
  <w:num w:numId="33">
    <w:abstractNumId w:val="13"/>
  </w:num>
  <w:num w:numId="34">
    <w:abstractNumId w:val="27"/>
  </w:num>
  <w:num w:numId="35">
    <w:abstractNumId w:val="15"/>
  </w:num>
  <w:num w:numId="36">
    <w:abstractNumId w:val="7"/>
  </w:num>
  <w:num w:numId="37">
    <w:abstractNumId w:val="16"/>
  </w:num>
  <w:num w:numId="38">
    <w:abstractNumId w:val="47"/>
  </w:num>
  <w:num w:numId="39">
    <w:abstractNumId w:val="17"/>
  </w:num>
  <w:num w:numId="40">
    <w:abstractNumId w:val="33"/>
  </w:num>
  <w:num w:numId="41">
    <w:abstractNumId w:val="43"/>
  </w:num>
  <w:num w:numId="42">
    <w:abstractNumId w:val="9"/>
  </w:num>
  <w:num w:numId="43">
    <w:abstractNumId w:val="50"/>
  </w:num>
  <w:num w:numId="44">
    <w:abstractNumId w:val="49"/>
  </w:num>
  <w:num w:numId="45">
    <w:abstractNumId w:val="23"/>
  </w:num>
  <w:num w:numId="46">
    <w:abstractNumId w:val="26"/>
  </w:num>
  <w:num w:numId="47">
    <w:abstractNumId w:val="46"/>
  </w:num>
  <w:num w:numId="48">
    <w:abstractNumId w:val="41"/>
  </w:num>
  <w:num w:numId="49">
    <w:abstractNumId w:val="11"/>
  </w:num>
  <w:num w:numId="50">
    <w:abstractNumId w:val="8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27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0C18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C6D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927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13DD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C7C4F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56C36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E7BD0"/>
    <w:rsid w:val="00AF2671"/>
    <w:rsid w:val="00AF40DD"/>
    <w:rsid w:val="00AF4183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0CFD"/>
    <w:rsid w:val="00BF36AD"/>
    <w:rsid w:val="00BF4490"/>
    <w:rsid w:val="00BF46ED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6A3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5071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37E9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F092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F0927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F0927"/>
    <w:pPr>
      <w:ind w:left="720"/>
      <w:contextualSpacing/>
    </w:pPr>
  </w:style>
  <w:style w:type="character" w:customStyle="1" w:styleId="apple-converted-space">
    <w:name w:val="apple-converted-space"/>
    <w:basedOn w:val="a0"/>
    <w:rsid w:val="006F0927"/>
    <w:rPr>
      <w:rFonts w:cs="Times New Roman"/>
    </w:rPr>
  </w:style>
  <w:style w:type="paragraph" w:customStyle="1" w:styleId="c9">
    <w:name w:val="c9"/>
    <w:basedOn w:val="a"/>
    <w:uiPriority w:val="99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927"/>
    <w:rPr>
      <w:rFonts w:cs="Times New Roman"/>
    </w:rPr>
  </w:style>
  <w:style w:type="paragraph" w:customStyle="1" w:styleId="c34">
    <w:name w:val="c34"/>
    <w:basedOn w:val="a"/>
    <w:uiPriority w:val="99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6F0927"/>
    <w:rPr>
      <w:rFonts w:cs="Times New Roman"/>
    </w:rPr>
  </w:style>
  <w:style w:type="character" w:customStyle="1" w:styleId="c3">
    <w:name w:val="c3"/>
    <w:basedOn w:val="a0"/>
    <w:uiPriority w:val="99"/>
    <w:rsid w:val="006F0927"/>
    <w:rPr>
      <w:rFonts w:cs="Times New Roman"/>
    </w:rPr>
  </w:style>
  <w:style w:type="paragraph" w:customStyle="1" w:styleId="1">
    <w:name w:val="Без интервала1"/>
    <w:rsid w:val="006F0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F0927"/>
  </w:style>
  <w:style w:type="paragraph" w:customStyle="1" w:styleId="c30">
    <w:name w:val="c30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6F09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rsid w:val="006F0927"/>
    <w:rPr>
      <w:color w:val="0000FF"/>
      <w:u w:val="single"/>
    </w:rPr>
  </w:style>
  <w:style w:type="character" w:styleId="a8">
    <w:name w:val="FollowedHyperlink"/>
    <w:basedOn w:val="a0"/>
    <w:rsid w:val="006F0927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6F0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F0927"/>
  </w:style>
  <w:style w:type="paragraph" w:styleId="ac">
    <w:name w:val="header"/>
    <w:basedOn w:val="a"/>
    <w:link w:val="ad"/>
    <w:rsid w:val="006F0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F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4">
    <w:name w:val="c14"/>
    <w:basedOn w:val="a0"/>
    <w:rsid w:val="006F0927"/>
  </w:style>
  <w:style w:type="paragraph" w:customStyle="1" w:styleId="c0">
    <w:name w:val="c0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0927"/>
  </w:style>
  <w:style w:type="paragraph" w:customStyle="1" w:styleId="c13">
    <w:name w:val="c13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C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9</cp:revision>
  <cp:lastPrinted>2019-08-31T19:08:00Z</cp:lastPrinted>
  <dcterms:created xsi:type="dcterms:W3CDTF">2019-08-30T13:01:00Z</dcterms:created>
  <dcterms:modified xsi:type="dcterms:W3CDTF">2020-09-22T16:33:00Z</dcterms:modified>
</cp:coreProperties>
</file>