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3C" w:rsidRPr="00522594" w:rsidRDefault="008604B8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251950" cy="6676001"/>
            <wp:effectExtent l="19050" t="0" r="6350" b="0"/>
            <wp:docPr id="1" name="Рисунок 1" descr="C:\Documents and Settings\User\Local Settings\Temporary Internet Files\Content.Word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0F" w:rsidRPr="00522594" w:rsidRDefault="007B7E70" w:rsidP="0052259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9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  <w:r w:rsidR="00D758B5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Pr="00522594">
        <w:rPr>
          <w:rFonts w:ascii="Times New Roman" w:hAnsi="Times New Roman" w:cs="Times New Roman"/>
          <w:b/>
          <w:sz w:val="28"/>
          <w:szCs w:val="28"/>
        </w:rPr>
        <w:t>еометрия</w:t>
      </w:r>
      <w:r w:rsidR="00D758B5">
        <w:rPr>
          <w:rFonts w:ascii="Times New Roman" w:hAnsi="Times New Roman" w:cs="Times New Roman"/>
          <w:b/>
          <w:sz w:val="28"/>
          <w:szCs w:val="28"/>
        </w:rPr>
        <w:t>»</w:t>
      </w:r>
    </w:p>
    <w:p w:rsidR="007B7E70" w:rsidRPr="00522594" w:rsidRDefault="007B7E70" w:rsidP="00522594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 Формирование ответственного отношения к учению, готовность и способность к саморазвитию и самообразованию;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Формирование осознанного, уважительного и доброжелательного отношения к другому человеку, его мнению, готовность и способность вести диалог, достигать в нем взаимопонимания;  </w:t>
      </w:r>
    </w:p>
    <w:p w:rsidR="0086780F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 Формирование коммуникативной компетентности в общении и сотрудничестве со сверстниками, взрослыми в процессе образовательной, учебной, творческой деятельности.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22594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Самостоятельно определять цели обучения, и пути их достижения;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Умение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Владеть основами самоконтроля и самооценки;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логические рассуждения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, умозаключения;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>Предметные</w:t>
      </w:r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Владение геометрическими понятиями;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</w:t>
      </w:r>
      <w:proofErr w:type="spellStart"/>
      <w:r w:rsidRPr="00522594">
        <w:rPr>
          <w:rFonts w:ascii="Times New Roman" w:hAnsi="Times New Roman" w:cs="Times New Roman"/>
          <w:sz w:val="20"/>
          <w:szCs w:val="20"/>
        </w:rPr>
        <w:t>фиуры</w:t>
      </w:r>
      <w:proofErr w:type="spellEnd"/>
      <w:r w:rsidRPr="00522594">
        <w:rPr>
          <w:rFonts w:ascii="Times New Roman" w:hAnsi="Times New Roman" w:cs="Times New Roman"/>
          <w:sz w:val="20"/>
          <w:szCs w:val="20"/>
        </w:rPr>
        <w:t xml:space="preserve"> и их конфигурации, читать геометрические чертежи);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Применение приобретенных знаний и умений для решения практических задач  </w:t>
      </w:r>
    </w:p>
    <w:p w:rsid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 xml:space="preserve">По окончании  изучения курса учащийся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научится: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-Пользоваться геометрическим языком при описании предметов.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-Распознавать и изображать на чертежах и рисунках геометрические фигуры.  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-</w:t>
      </w:r>
      <w:r w:rsidR="007B7E70" w:rsidRPr="00522594">
        <w:rPr>
          <w:rFonts w:ascii="Times New Roman" w:hAnsi="Times New Roman" w:cs="Times New Roman"/>
          <w:sz w:val="20"/>
          <w:szCs w:val="20"/>
        </w:rPr>
        <w:t xml:space="preserve">Доказывать теоремы решать несложные задачи на построение </w:t>
      </w:r>
      <w:proofErr w:type="gramStart"/>
      <w:r w:rsidR="007B7E70" w:rsidRPr="00522594">
        <w:rPr>
          <w:rFonts w:ascii="Times New Roman" w:hAnsi="Times New Roman" w:cs="Times New Roman"/>
          <w:sz w:val="20"/>
          <w:szCs w:val="20"/>
        </w:rPr>
        <w:t>-Р</w:t>
      </w:r>
      <w:proofErr w:type="gramEnd"/>
      <w:r w:rsidR="007B7E70" w:rsidRPr="00522594">
        <w:rPr>
          <w:rFonts w:ascii="Times New Roman" w:hAnsi="Times New Roman" w:cs="Times New Roman"/>
          <w:sz w:val="20"/>
          <w:szCs w:val="20"/>
        </w:rPr>
        <w:t xml:space="preserve">ешать планиметрические задачи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-Вычислять длины линейных элементов фигур и их углов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-В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ычислять площади фигур,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-Решать практические задачи,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-Вычислять координаты середин отрезков,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-Оперировать с векторами: находить сумму и разность векторов,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аходить длину вектора ,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-Вычислять скалярное произведение векторов.          </w:t>
      </w:r>
    </w:p>
    <w:p w:rsid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 xml:space="preserve">Ученик получит возможность: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-Овладеть традиционной схемой решения задач на построение,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-Приобрести опыт исследования свойств фигур, 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рименять алгоритм решения произвольных треугольников при решении задач.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 Решать задачи на применение формул - вычисление площадей и сторон правильных многоугольников.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-Применять свойства окружностей при решении задач.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-Приобрести опыт использования компьютерных программ.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>риобрести опыт выполнения проектов.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E70" w:rsidRPr="00522594" w:rsidRDefault="007B7E70" w:rsidP="00522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учебного предмета </w:t>
      </w:r>
    </w:p>
    <w:p w:rsidR="00A915E1" w:rsidRPr="00522594" w:rsidRDefault="00A915E1" w:rsidP="0052259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Геометрия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Начальные понятия и теоремы геометрии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Возникновение геометрии из практики.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Геометрические фигуры и тела. Равенство в геометрии.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Точка, прямая и плоскость.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 геометрическом месте точек.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Расстояние. Отрезок, луч. Ломаная.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Угол. Прямой угол. Острые и тупые углы. Вертикальные и смежные углы. Биссектриса угла и ее свойства.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Параллельные и пересекающиеся прямые. Перпендикулярность </w:t>
      </w:r>
      <w:proofErr w:type="gramStart"/>
      <w:r w:rsidRPr="00522594">
        <w:rPr>
          <w:rFonts w:ascii="Times New Roman" w:hAnsi="Times New Roman" w:cs="Times New Roman"/>
          <w:sz w:val="20"/>
        </w:rPr>
        <w:t>прямых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. Теоремы о параллельности и перпендикулярности </w:t>
      </w:r>
      <w:proofErr w:type="gramStart"/>
      <w:r w:rsidRPr="00522594">
        <w:rPr>
          <w:rFonts w:ascii="Times New Roman" w:hAnsi="Times New Roman" w:cs="Times New Roman"/>
          <w:sz w:val="20"/>
        </w:rPr>
        <w:t>прямых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. Свойство серединного перпендикуляра к отрезку. Перпендикуляр и наклонная </w:t>
      </w:r>
      <w:proofErr w:type="gramStart"/>
      <w:r w:rsidRPr="00522594">
        <w:rPr>
          <w:rFonts w:ascii="Times New Roman" w:hAnsi="Times New Roman" w:cs="Times New Roman"/>
          <w:sz w:val="20"/>
        </w:rPr>
        <w:t>к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Многоугольники.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 и круг.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proofErr w:type="gramStart"/>
      <w:r w:rsidRPr="00522594">
        <w:rPr>
          <w:rFonts w:ascii="Times New Roman" w:hAnsi="Times New Roman" w:cs="Times New Roman"/>
          <w:sz w:val="20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Примеры сечений. Примеры </w:t>
      </w:r>
      <w:r w:rsidR="008D5E00">
        <w:rPr>
          <w:rFonts w:ascii="Times New Roman" w:hAnsi="Times New Roman" w:cs="Times New Roman"/>
          <w:sz w:val="20"/>
        </w:rPr>
        <w:t xml:space="preserve"> </w:t>
      </w:r>
      <w:r w:rsidRPr="00522594">
        <w:rPr>
          <w:rFonts w:ascii="Times New Roman" w:hAnsi="Times New Roman" w:cs="Times New Roman"/>
          <w:sz w:val="20"/>
        </w:rPr>
        <w:t>разверток.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522594">
        <w:rPr>
          <w:rFonts w:ascii="Times New Roman" w:hAnsi="Times New Roman" w:cs="Times New Roman"/>
          <w:sz w:val="20"/>
        </w:rPr>
        <w:t>между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22594">
        <w:rPr>
          <w:rFonts w:ascii="Times New Roman" w:hAnsi="Times New Roman" w:cs="Times New Roman"/>
          <w:sz w:val="20"/>
        </w:rPr>
        <w:t>величинам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сторон и углов треугольника.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Теорема Фалеса. Подобие треугольников; коэффициент подобия. Признаки подобия треугольников.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Измерение геометрических величин. Длина отрезка. Длина </w:t>
      </w:r>
      <w:proofErr w:type="gramStart"/>
      <w:r w:rsidRPr="00522594">
        <w:rPr>
          <w:rFonts w:ascii="Times New Roman" w:hAnsi="Times New Roman" w:cs="Times New Roman"/>
          <w:sz w:val="20"/>
        </w:rPr>
        <w:t>ломаной</w:t>
      </w:r>
      <w:proofErr w:type="gramEnd"/>
      <w:r w:rsidRPr="00522594">
        <w:rPr>
          <w:rFonts w:ascii="Times New Roman" w:hAnsi="Times New Roman" w:cs="Times New Roman"/>
          <w:sz w:val="20"/>
        </w:rPr>
        <w:t>, периметр многоугольника.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Расстояние от точки </w:t>
      </w:r>
      <w:proofErr w:type="gramStart"/>
      <w:r w:rsidRPr="00522594">
        <w:rPr>
          <w:rFonts w:ascii="Times New Roman" w:hAnsi="Times New Roman" w:cs="Times New Roman"/>
          <w:sz w:val="20"/>
        </w:rPr>
        <w:t>до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прямой. Расстояние между </w:t>
      </w:r>
      <w:proofErr w:type="gramStart"/>
      <w:r w:rsidRPr="00522594">
        <w:rPr>
          <w:rFonts w:ascii="Times New Roman" w:hAnsi="Times New Roman" w:cs="Times New Roman"/>
          <w:sz w:val="20"/>
        </w:rPr>
        <w:t>параллельными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 площади плоских фигур. Равносоставленные и равновеликие фигуры.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Площадь круга и площадь сектора.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Связь между площадями подобных фигур.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Объем тела. Формулы объема прямоугольного параллелепипеда, куба, шара, цилиндра и конуса.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Векторы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</w:t>
      </w:r>
      <w:r w:rsidRPr="00522594">
        <w:rPr>
          <w:rFonts w:ascii="Times New Roman" w:hAnsi="Times New Roman" w:cs="Times New Roman"/>
          <w:sz w:val="20"/>
        </w:rPr>
        <w:lastRenderedPageBreak/>
        <w:t>произведение. Угол между векторами.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Геометрические преобразования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Построения с помощью циркуля и линейки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522594">
        <w:rPr>
          <w:rFonts w:ascii="Times New Roman" w:hAnsi="Times New Roman" w:cs="Times New Roman"/>
          <w:sz w:val="20"/>
        </w:rPr>
        <w:t>К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ПРЯМОЙ, ПОСТРОЕНИЕ БИССЕКТРИСЫ, ДЕЛЕНИЕ ОТРЕЗКА НА N РАВНЫХ ЧАСТЕЙ.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ПРАВИЛЬНЫЕ МНОГОГРАННИКИ.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8D5E00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Элементы логики, комбинаторики, статистики и теории вероятностей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522594">
        <w:rPr>
          <w:rFonts w:ascii="Times New Roman" w:hAnsi="Times New Roman" w:cs="Times New Roman"/>
          <w:sz w:val="20"/>
        </w:rPr>
        <w:t>Контрпример</w:t>
      </w:r>
      <w:proofErr w:type="spellEnd"/>
      <w:r w:rsidRPr="00522594">
        <w:rPr>
          <w:rFonts w:ascii="Times New Roman" w:hAnsi="Times New Roman" w:cs="Times New Roman"/>
          <w:sz w:val="20"/>
        </w:rPr>
        <w:t>. Доказательство от противного. Прямая и обратная теоремы.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ОБ АКСИОМАТИКЕ И АКСИОМАТИЧЕСКОМ ПОСТРОЕНИИ ГЕОМЕТРИИ. ПЯТЫЙ ПОСТУЛАТ ЭВКЛИДА И ЕГО ИСТОРИЯ.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Примеры решения комбинаторных задач: перебор вариантов, правило умножения.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и примеры случайных событий.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758B5" w:rsidRPr="00D758B5" w:rsidRDefault="00D758B5" w:rsidP="00D758B5">
      <w:pPr>
        <w:spacing w:after="0" w:line="240" w:lineRule="auto"/>
        <w:ind w:left="1440"/>
        <w:jc w:val="center"/>
        <w:rPr>
          <w:b/>
          <w:sz w:val="24"/>
          <w:szCs w:val="24"/>
        </w:rPr>
      </w:pPr>
      <w:r w:rsidRPr="00D758B5">
        <w:rPr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86780F" w:rsidRPr="00D758B5" w:rsidRDefault="0086780F" w:rsidP="00D75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80F" w:rsidRPr="00D758B5" w:rsidRDefault="0086780F" w:rsidP="005225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395"/>
        <w:gridCol w:w="1559"/>
        <w:gridCol w:w="6662"/>
        <w:gridCol w:w="1495"/>
      </w:tblGrid>
      <w:tr w:rsidR="0086780F" w:rsidRPr="00522594" w:rsidTr="00522594">
        <w:tc>
          <w:tcPr>
            <w:tcW w:w="4395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662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95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1. 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Четырехугольник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21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Четырехугольник и его элементы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Параллелограмм. Свойства параллелограмма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Прямоугольник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Ромб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Квадрат.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741938" w:rsidRPr="00522594" w:rsidRDefault="00741938" w:rsidP="00522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№1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«Четырёхугольники»</w:t>
            </w:r>
          </w:p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Трапеция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Вписанные и описанные четырёхугольники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Вписанные и описанные четырёхугольники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Подобие треугольников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14час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Фалеса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о пропорциональных отрезках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Подобные треугольники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32-34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 третий признаки подобия треугольников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3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«Подобие треугольников»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3. Решение 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прямоугольных треугольников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13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Метрические соотношения в прямоугольном треугольнике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38-41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Пифагора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№4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Пифагора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прямоугольных треугольников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№5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прямоугольных треугольников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46183E" w:rsidP="00522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4. Многоугольники Площадь многоугольника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9час</w:t>
            </w: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площади многоугольника. Площадь прямоугольника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6662" w:type="dxa"/>
            <w:vAlign w:val="center"/>
          </w:tcPr>
          <w:p w:rsidR="0046183E" w:rsidRPr="00522594" w:rsidRDefault="0046183E" w:rsidP="00522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треугольника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трапеции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6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«Площади многоугольников»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 6 час</w:t>
            </w: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58-60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Резерв 5 часов</w:t>
            </w: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64-68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80F" w:rsidRPr="00522594" w:rsidRDefault="0086780F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780F" w:rsidRPr="00522594" w:rsidSect="005225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763"/>
    <w:multiLevelType w:val="multilevel"/>
    <w:tmpl w:val="33BA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E2F0E"/>
    <w:multiLevelType w:val="hybridMultilevel"/>
    <w:tmpl w:val="E7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374"/>
    <w:multiLevelType w:val="hybridMultilevel"/>
    <w:tmpl w:val="B8422D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80F"/>
    <w:rsid w:val="00104435"/>
    <w:rsid w:val="00174178"/>
    <w:rsid w:val="003B4A37"/>
    <w:rsid w:val="003E2703"/>
    <w:rsid w:val="0046183E"/>
    <w:rsid w:val="00522594"/>
    <w:rsid w:val="006844E4"/>
    <w:rsid w:val="00741938"/>
    <w:rsid w:val="007B7E70"/>
    <w:rsid w:val="008604B8"/>
    <w:rsid w:val="0086780F"/>
    <w:rsid w:val="008D5E00"/>
    <w:rsid w:val="00A915E1"/>
    <w:rsid w:val="00D758B5"/>
    <w:rsid w:val="00DA1A3C"/>
    <w:rsid w:val="00E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70"/>
    <w:pPr>
      <w:ind w:left="720"/>
      <w:contextualSpacing/>
    </w:pPr>
  </w:style>
  <w:style w:type="paragraph" w:customStyle="1" w:styleId="ConsPlusNormal">
    <w:name w:val="ConsPlusNormal"/>
    <w:rsid w:val="00A9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Жанна</cp:lastModifiedBy>
  <cp:revision>13</cp:revision>
  <cp:lastPrinted>2019-08-31T06:23:00Z</cp:lastPrinted>
  <dcterms:created xsi:type="dcterms:W3CDTF">2019-08-29T18:22:00Z</dcterms:created>
  <dcterms:modified xsi:type="dcterms:W3CDTF">2020-01-29T11:06:00Z</dcterms:modified>
</cp:coreProperties>
</file>