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Pr="00F775DC" w:rsidRDefault="00F775DC" w:rsidP="00F77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5DC">
        <w:rPr>
          <w:rFonts w:ascii="Times New Roman" w:hAnsi="Times New Roman" w:cs="Times New Roman"/>
          <w:sz w:val="28"/>
          <w:szCs w:val="28"/>
        </w:rPr>
        <w:t xml:space="preserve">Аннотация предметного курса в 11 классе </w:t>
      </w:r>
    </w:p>
    <w:p w:rsidR="00F775DC" w:rsidRPr="00F775DC" w:rsidRDefault="00F775DC" w:rsidP="00F775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5DC">
        <w:rPr>
          <w:rFonts w:ascii="Times New Roman" w:hAnsi="Times New Roman" w:cs="Times New Roman"/>
          <w:sz w:val="28"/>
          <w:szCs w:val="28"/>
        </w:rPr>
        <w:t>«Ретроспективный анализ текста и создание сочинения – рассуждения»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обучения учащихся 11 класса, рассчитана на 18 часов, базируется на программно-методических материалах по русскому языку, составитель Власенков А.И. и анализе результатов сочинения ЕГЭ предыдущих лет.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принципы, на которых строится курс, научность, системность, доступность. Это позволит учащимся максимально успешно овладеть ключевыми языковыми и речевыми компетенциями. Актуальность курса заключается в расширении знаний по русскому языку с целью успешной сдачи ЕГЭ. 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27 Единого государственного экзамена по русскому языку – это задание повышенной сложности, поэтому необходимо особенно внимательно отнестись к его выполнению, а значит, и к подготовке. Верное выполнение данного задания позволяет выпускнику получить наивысший балл, что является актуальностью курса.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курса заключается в системе работы, назначение которой – помочь в написании сочинения и овладении умениями, необходимыми в учебной и будущей профессиональной деятельности. Выпускники учатся работать с информацией, заложенной в тексте, учатся четко формулировать, логично излагать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доказывать собственную точку зрения.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деятельность выпускника была успешной, учащиеся должны понимать, чему учатся, над какими умениями работают. Именно поэтому вниманию учащихся предлагаются критерии оценки сочинения; теоретический материал, помогающий правильно организовывать работу на каждом этапе выполнения задания; вопросы, проверяющие успешность деятельности; а также перечень типичных ошибок, знание которых поможет не допустить подобных просчетов в собственной работе. Также предусмотрена работа над пониманием значения терминов, используемая в формулировке задания 27 и критериях оценивания.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предлагает для работы большое количество сочинений разной степени успешности. Материалы позволяют не только научиться видеть и исправлять типичные ошибки, допущенные школьниками, но и познакомиться с хорошими сочинениями. Анализ текстов ученических работ поможет научиться понимать, что возможны разные способы развития одной и той же темы, решения проблемы.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система достижения цели складывается из строгой последовательности этапов выполнения работы по критериям, анализа сочинений по критериям, прогнозировать возможные результаты работы и проводить самоанализ.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системы работы курса является успешное выполнение задания 27 (сочинение) на ЕГЭ по русскому языку в соответствии с критериями оценки.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предусматривают написание сочинения поэтапно, итоговой работой является написание сочинения ЕГЭ. 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элективного курса состоит из 2-х разделов.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Первый раздел «Разноаспектный анализ текста». В данном разделе рассматривается последовательность расположения частей текста, систематизируются и дополняются знания о стилях, типах речи, способах и средствах связи в тексте. Поскольку данный раздел носит комплексный характер, учащиеся будут учиться анализировать не только стилевые особенности текста, но и содержащиеся в нем изобразительно-выразительные средства.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«Сочинение – рассуждение». Данный раздел программы предусматривает конструирование текста типа рассуждения на основе исходного текста, развивает умение понимать и интерпретировать читаемый текст, создавать свое высказывание, уточняя тему и основную мысль, выстраивать композицию, отбирать языковые средства, объяснять их роль в тексте, выбирать стиль и тип речи. Умения и навыки, приобретенные в данном разделе, направлены на выполнение задания повышенного уровня сложности.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элективного предмета: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ученикам максимально подготовиться к выполнению задания 27 (сочинение) ЕГЭ.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Совершенствование и развитие умения строить письменное высказывание в жанре рецензии или эссе.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Формирование и развитие навыков грамотного и свободного владения письменной речью.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Совершенствование и развитие умения читать и понимать общее содержание текстов разных функциональных стилей.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Формирование и развитие умения находить изобразительные средства языка и объяснять их роль в тексте.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Совершенствование и развитие умения передавать в письменной форме свое, индивидуальное восприятие, свое понимание поставленных в тексте проблем, свои оценки фактов и явлений.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элективного предмета: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75DC" w:rsidRDefault="00F775DC" w:rsidP="00F77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 овладеть литературно-критическими жанрами (рецензия, эссе). </w:t>
      </w:r>
    </w:p>
    <w:p w:rsidR="00F775DC" w:rsidRDefault="00F775DC" w:rsidP="00F77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и расширить знания учащихся о тексте, совершенствуя в то же время навыки конструирования текстов в жанре рецензии или эссе. </w:t>
      </w:r>
    </w:p>
    <w:p w:rsidR="00F775DC" w:rsidRDefault="00F775DC" w:rsidP="00F77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развитию письменной речи. </w:t>
      </w:r>
    </w:p>
    <w:p w:rsidR="00F775DC" w:rsidRDefault="00F775DC" w:rsidP="00F77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учащихся к выполнению задания 27 (сочинение) ЕГЭ.</w:t>
      </w:r>
    </w:p>
    <w:p w:rsidR="00F775DC" w:rsidRDefault="00F775DC" w:rsidP="00F77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Технология организации учебного процесса 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обучения реализуются в ходе активной познавательной деятельности каждого ученика при его взаимодействии с учителем и соучениками. Обучение строится на основе теоретической и практической формы работы с учащимися. Освоение курса предполагает следующую типологию уроков: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уроки-лекции;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применения знаний на практике;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навыков (тренировочные);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уроки комплексного применения знаний.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Преобладают групповые и индивидуальные формы работы. Основными организационными формами вовлечения учащихся в учебную деятельность являются: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под руководством учителя (усвоение и закрепление теоретического материала, </w:t>
      </w:r>
      <w:proofErr w:type="gramEnd"/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текстов в жанре рецензии, эссе);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самостоятельная работа (написание рецензии, эссе, нахождение выразительных средств 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 объяснение их роли);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работа в группах;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индивидуальная работа.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занятия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самостоятельности как черты личности.</w:t>
      </w:r>
    </w:p>
    <w:p w:rsidR="00F775DC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заданий для работы помещён в тренировочных тестах и индивидуальных карточках, распределён в соответствии с процессом и структурой ЕГЭ.</w:t>
      </w:r>
    </w:p>
    <w:p w:rsidR="00F775DC" w:rsidRPr="00475348" w:rsidRDefault="00F775DC" w:rsidP="00F77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F775DC" w:rsidRPr="00475348" w:rsidRDefault="00F775DC" w:rsidP="00F77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5DC" w:rsidRPr="00475348" w:rsidRDefault="00F775DC" w:rsidP="00F775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Т.В. Комплексный анализ текста на уроках русского языка. Дидактический </w:t>
      </w:r>
    </w:p>
    <w:p w:rsidR="00F775DC" w:rsidRPr="00475348" w:rsidRDefault="00F775DC" w:rsidP="00F775D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Учебно-тренировочные и контрольно-измерительные материалы к ЕГЭ. </w:t>
      </w:r>
    </w:p>
    <w:p w:rsidR="00F775DC" w:rsidRPr="00475348" w:rsidRDefault="00F775DC" w:rsidP="00F775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F775DC" w:rsidRPr="00475348" w:rsidRDefault="00F775DC" w:rsidP="00F77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сайтов:</w:t>
      </w:r>
    </w:p>
    <w:p w:rsidR="00F775DC" w:rsidRPr="00475348" w:rsidRDefault="00F775DC" w:rsidP="00F77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http://www.ege.edu.ru</w:t>
      </w:r>
    </w:p>
    <w:p w:rsidR="00F775DC" w:rsidRPr="00475348" w:rsidRDefault="00F775DC" w:rsidP="00F77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http://rustest.ru</w:t>
      </w:r>
    </w:p>
    <w:p w:rsidR="00F775DC" w:rsidRPr="00475348" w:rsidRDefault="00F775DC" w:rsidP="00F77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fipi.ru</w:t>
      </w:r>
      <w:proofErr w:type="spellEnd"/>
    </w:p>
    <w:p w:rsidR="00F775DC" w:rsidRPr="00475348" w:rsidRDefault="00F775DC" w:rsidP="00F77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http://www.prosa.ru</w:t>
      </w:r>
    </w:p>
    <w:p w:rsidR="00F775DC" w:rsidRPr="00475348" w:rsidRDefault="00F775DC" w:rsidP="00F775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48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http://www.pritchi.nm.ru</w:t>
      </w:r>
    </w:p>
    <w:p w:rsidR="00F775DC" w:rsidRDefault="00F775DC"/>
    <w:sectPr w:rsidR="00F775DC" w:rsidSect="0031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27B"/>
    <w:multiLevelType w:val="hybridMultilevel"/>
    <w:tmpl w:val="C92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8CD"/>
    <w:multiLevelType w:val="multilevel"/>
    <w:tmpl w:val="6AD4B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B2FB8"/>
    <w:multiLevelType w:val="multilevel"/>
    <w:tmpl w:val="A90A6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C"/>
    <w:rsid w:val="00312F1A"/>
    <w:rsid w:val="00F7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2020-01-16T09:30:00Z</dcterms:created>
  <dcterms:modified xsi:type="dcterms:W3CDTF">2020-01-16T09:33:00Z</dcterms:modified>
</cp:coreProperties>
</file>