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5B" w:rsidRDefault="00BB03B8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707995"/>
            <wp:effectExtent l="19050" t="0" r="6350" b="0"/>
            <wp:docPr id="1" name="Рисунок 1" descr="C:\Documents and Settings\User\Local Settings\Temporary Internet Files\Content.Word\сканирование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9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F79" w:rsidRDefault="00776FD8" w:rsidP="002E3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Нормативно-правовые докум</w:t>
      </w:r>
      <w:r w:rsidR="00AA0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нты</w:t>
      </w:r>
    </w:p>
    <w:p w:rsidR="00AA0196" w:rsidRDefault="00AA0196" w:rsidP="002E3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8C2" w:rsidRPr="00FA2E4F" w:rsidRDefault="00C148C2" w:rsidP="00C1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E4F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C148C2" w:rsidRPr="00FA2E4F" w:rsidRDefault="00C148C2" w:rsidP="00C148C2">
      <w:pPr>
        <w:pStyle w:val="a5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 2012 № 273 (в редакции от 26.07.2019 г); </w:t>
      </w:r>
    </w:p>
    <w:p w:rsidR="00C148C2" w:rsidRPr="00FA2E4F" w:rsidRDefault="00C148C2" w:rsidP="00C148C2">
      <w:pPr>
        <w:pStyle w:val="a5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</w:t>
      </w:r>
    </w:p>
    <w:p w:rsidR="00C148C2" w:rsidRPr="00FA2E4F" w:rsidRDefault="00C148C2" w:rsidP="00C148C2">
      <w:pPr>
        <w:pStyle w:val="a5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Примерной программы среднего общего образования по мировой художественной культуре, </w:t>
      </w:r>
    </w:p>
    <w:p w:rsidR="00C148C2" w:rsidRPr="00FA2E4F" w:rsidRDefault="00C148C2" w:rsidP="00C148C2">
      <w:pPr>
        <w:pStyle w:val="a5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Pr="00FA2E4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A2E4F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C148C2" w:rsidRPr="00FA2E4F" w:rsidRDefault="00C148C2" w:rsidP="00C148C2">
      <w:pPr>
        <w:pStyle w:val="a5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 Авторской программы для общеобразовательных учреждений. «Мировая художественная культура» </w:t>
      </w:r>
      <w:proofErr w:type="spellStart"/>
      <w:r w:rsidRPr="00FA2E4F">
        <w:rPr>
          <w:rFonts w:ascii="Times New Roman" w:hAnsi="Times New Roman" w:cs="Times New Roman"/>
          <w:sz w:val="24"/>
          <w:szCs w:val="24"/>
        </w:rPr>
        <w:t>Л</w:t>
      </w:r>
      <w:r w:rsidR="00970325">
        <w:rPr>
          <w:rFonts w:ascii="Times New Roman" w:hAnsi="Times New Roman" w:cs="Times New Roman"/>
          <w:sz w:val="24"/>
          <w:szCs w:val="24"/>
        </w:rPr>
        <w:t>.Г.Емохонова</w:t>
      </w:r>
      <w:proofErr w:type="spellEnd"/>
      <w:r w:rsidR="00970325">
        <w:rPr>
          <w:rFonts w:ascii="Times New Roman" w:hAnsi="Times New Roman" w:cs="Times New Roman"/>
          <w:sz w:val="24"/>
          <w:szCs w:val="24"/>
        </w:rPr>
        <w:t xml:space="preserve"> М.: «Академия» 2014</w:t>
      </w:r>
      <w:r w:rsidRPr="00FA2E4F">
        <w:rPr>
          <w:rFonts w:ascii="Times New Roman" w:hAnsi="Times New Roman" w:cs="Times New Roman"/>
          <w:sz w:val="24"/>
          <w:szCs w:val="24"/>
        </w:rPr>
        <w:t>.</w:t>
      </w:r>
    </w:p>
    <w:p w:rsidR="00C148C2" w:rsidRPr="006F396C" w:rsidRDefault="00C148C2" w:rsidP="00C148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Cs/>
          <w:sz w:val="24"/>
          <w:szCs w:val="24"/>
        </w:rPr>
      </w:pPr>
    </w:p>
    <w:p w:rsidR="005C0E73" w:rsidRPr="005C0E73" w:rsidRDefault="005C0E73" w:rsidP="00C1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0C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учебного предмета</w:t>
      </w:r>
    </w:p>
    <w:p w:rsidR="00F9450C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Изучение мировой художественной культуры на базовом уровне среднего (полного) общего образования направлено на достижение следующих целей: </w:t>
      </w:r>
    </w:p>
    <w:p w:rsidR="00F9450C" w:rsidRPr="003E7B40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развитие чувств, эмоций, образно-ассоциативного мышления и художественно-творческих способностей; </w:t>
      </w:r>
    </w:p>
    <w:p w:rsidR="00F9450C" w:rsidRPr="003E7B40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воспитание художественно-эстетического вкуса; потребности в освоении ценностей мировой культуры; </w:t>
      </w:r>
    </w:p>
    <w:p w:rsidR="00F9450C" w:rsidRPr="003E7B40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9450C" w:rsidRPr="003E7B40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 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F9450C" w:rsidRPr="003E7B40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 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F9450C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примерной программе (и/или авторской)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Рабочая программа составлена на основе</w:t>
      </w:r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для общеобразовательных учреждений. «Мировая художественная культура» </w:t>
      </w:r>
      <w:proofErr w:type="spellStart"/>
      <w:r w:rsidRPr="003079E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970325">
        <w:rPr>
          <w:rFonts w:ascii="Times New Roman" w:hAnsi="Times New Roman" w:cs="Times New Roman"/>
          <w:color w:val="000000"/>
          <w:sz w:val="24"/>
          <w:szCs w:val="24"/>
        </w:rPr>
        <w:t>.Г.Емохонова</w:t>
      </w:r>
      <w:proofErr w:type="spellEnd"/>
      <w:r w:rsidR="00970325">
        <w:rPr>
          <w:rFonts w:ascii="Times New Roman" w:hAnsi="Times New Roman" w:cs="Times New Roman"/>
          <w:color w:val="000000"/>
          <w:sz w:val="24"/>
          <w:szCs w:val="24"/>
        </w:rPr>
        <w:t xml:space="preserve"> М.: «Академия» 2014</w:t>
      </w:r>
      <w:r w:rsidRPr="00307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50C" w:rsidRPr="003079E8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Программа рассчитана на два года обучения (10 —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классы)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предполагает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курса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68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часов, из расчета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учебный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час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неделю.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часа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лагается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изучение культуры Древнего мира, </w:t>
      </w:r>
      <w:proofErr w:type="spellStart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раннехристиан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ского</w:t>
      </w:r>
      <w:proofErr w:type="spellEnd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искусства,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 Средних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веков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акцентом на куль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туру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Византии, Древней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Руси и Западной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Европы, искусства </w:t>
      </w:r>
      <w:proofErr w:type="spellStart"/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</w:t>
      </w:r>
      <w:proofErr w:type="spellEnd"/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нова</w:t>
      </w:r>
      <w:proofErr w:type="gramEnd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переходного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Средних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веков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Ренессансу,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куль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туры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Дальнего и Ближнего Востока. В 11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классе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темы: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«Художественная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культура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 Возрождения», «Ху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дожественная культура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века»,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«Художественная куль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первой половины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века», «Художественная культура второй половины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века», «Художе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ственная культура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века». В рамках этих тем продолжается изучение искусства Западной Европы и России.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используемом учебнике</w:t>
      </w:r>
    </w:p>
    <w:p w:rsidR="00F9450C" w:rsidRPr="003079E8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Учебно-методический комплект «Мировая художественная культура» (базовый уровень) состоит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из учебника и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CD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 иллюстрациями и отрывками музыкаль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ных произведений. Учебник написан на основе авторской про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 xml:space="preserve">граммы Л.Г. </w:t>
      </w:r>
      <w:proofErr w:type="spellStart"/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Емохоновой</w:t>
      </w:r>
      <w:proofErr w:type="spellEnd"/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 опирающейся на содержательную часть Государствен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ного стандарта общего образования и инвариантную часть примерной (рабочей) программы.</w:t>
      </w:r>
    </w:p>
    <w:p w:rsidR="00F9450C" w:rsidRPr="003079E8" w:rsidRDefault="00F9450C" w:rsidP="00F9450C">
      <w:pPr>
        <w:pStyle w:val="a5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proofErr w:type="spellStart"/>
      <w:r w:rsidRPr="003079E8">
        <w:rPr>
          <w:rFonts w:ascii="Times New Roman" w:hAnsi="Times New Roman" w:cs="Times New Roman"/>
          <w:color w:val="000000"/>
          <w:sz w:val="24"/>
          <w:szCs w:val="24"/>
        </w:rPr>
        <w:t>Емохонова</w:t>
      </w:r>
      <w:proofErr w:type="spellEnd"/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 Л.Г.. Мир</w:t>
      </w:r>
      <w:r w:rsidR="005C0E73">
        <w:rPr>
          <w:rFonts w:ascii="Times New Roman" w:hAnsi="Times New Roman" w:cs="Times New Roman"/>
          <w:color w:val="000000"/>
          <w:sz w:val="24"/>
          <w:szCs w:val="24"/>
        </w:rPr>
        <w:t>овая художественная культура: 1</w:t>
      </w:r>
      <w:r w:rsidR="005C0E73" w:rsidRPr="005C0E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 класс, базов</w:t>
      </w:r>
      <w:r w:rsidR="005C0E73">
        <w:rPr>
          <w:rFonts w:ascii="Times New Roman" w:hAnsi="Times New Roman" w:cs="Times New Roman"/>
          <w:color w:val="000000"/>
          <w:sz w:val="24"/>
          <w:szCs w:val="24"/>
        </w:rPr>
        <w:t>ый уровень.- М.: «Академия» 20</w:t>
      </w:r>
      <w:r w:rsidR="005C0E73">
        <w:rPr>
          <w:rFonts w:ascii="Times New Roman" w:hAnsi="Times New Roman" w:cs="Times New Roman"/>
          <w:color w:val="000000"/>
          <w:sz w:val="24"/>
          <w:szCs w:val="24"/>
          <w:lang w:val="en-US"/>
        </w:rPr>
        <w:t>08</w:t>
      </w:r>
      <w:r w:rsidRPr="00307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 количестве учебных часов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федеральном базисном учебном плане для общеобразовательных учреждений </w:t>
      </w:r>
      <w:proofErr w:type="gramStart"/>
      <w:r w:rsidRPr="003079E8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color w:val="000000"/>
          <w:sz w:val="24"/>
          <w:szCs w:val="24"/>
        </w:rPr>
        <w:t>Федерации на изучение предмета «Мировая художественная культура» отводится:</w:t>
      </w:r>
    </w:p>
    <w:p w:rsidR="00F9450C" w:rsidRPr="003079E8" w:rsidRDefault="005C0E73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</w:t>
      </w:r>
      <w:r w:rsidRPr="00BB03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450C"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 класс- 34 часа, 1 час в неделю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учащихся: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В результате изучения мировой художественной культуры на базовом уровне ученик должен: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знать/понимать: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основные виды и жанры искусства;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изученные направления и стили мировой художественной культуры;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шедевры мировой художественной культуры;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особенности языка различных видов искусства; уметь: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узнавать изученные произведения и соотносить их с определенной эпохой, стилем, направлением;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устанавливать стилевые и сюжетные связи между произведениями разных видов искусства;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пользоваться различными источниками информации о мировой художественной культуре;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выполнять учебные и творческие задания (доклады, сообщения);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7B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7B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выбора путей своего культурного развития;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организации личного и коллективного досуга;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выражения собственного суждения о произведениях классики и современного искусства;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самостоятельного художественного творчества; </w:t>
      </w:r>
    </w:p>
    <w:p w:rsidR="00F9450C" w:rsidRPr="003E7B40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0FE5" w:rsidRPr="003079E8" w:rsidRDefault="00610FE5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EC" w:rsidRDefault="00F9450C" w:rsidP="00C863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="00D0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 МХК 11 класса</w:t>
      </w:r>
    </w:p>
    <w:p w:rsidR="00F9450C" w:rsidRDefault="00F9450C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Монодический</w:t>
      </w:r>
      <w:proofErr w:type="spellEnd"/>
      <w:r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средневековой музыкальной культуры. Художественные образы Древнего мира, античности и средневековья в культуре доследующих эпох.</w:t>
      </w:r>
    </w:p>
    <w:p w:rsidR="00B02C42" w:rsidRPr="00AD7BE7" w:rsidRDefault="00EB6553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РЕНЕССАНСА</w:t>
      </w:r>
      <w:r w:rsidR="005A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</w:t>
      </w:r>
      <w:r w:rsidR="00B02C42"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B02C42" w:rsidRPr="00AD7BE7" w:rsidRDefault="005A146B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Возрождение в Италии (4</w:t>
      </w:r>
      <w:r w:rsidR="00B02C42"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Гуманистическое видение мира как основа культуры Воз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рождения. Флоренция — воплощение ренессансной идеи «иде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ального» города в трактатах, архитектуре, живописи. Леон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Баттиста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Альберти. «Десять книг о зодчестве».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Брунеллески. Купол собора Санта-Мария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Фьоре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Приют 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невинных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Площадь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Аннунциаты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Церковь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Сан-Спирито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 площади и улицы в живописи. Мазаччо. «Воскрешение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Товифы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исцеление расслабленного», «Раздача милостыни», «Ис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целение тенью». Ренессансный реализм в скульптуре. Донател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«Сплющенный» рельеф «Пир Ирода». Статуя Давида. Вы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сокое Возрождение. Качественные изменения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 Но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красота Леонардо да Винчи. Алтарный образ «Мадонна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цветком», «Джоконда» (портрет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Моны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Лизы). Синтез живопи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 и архитектуры. Рафаэль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Росписи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станцы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делла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Сеньятура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Ватикане: «Парнас». Скульптура. Микеланджело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Буонарроти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Капелла Медичи в церкви Сан-Лоренцо во Флоренции. Особенности венецианской школы живописи. Эстетика поздне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Возрождения. Тициан. «Любовь земная и небесная»,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</w:t>
      </w:r>
      <w:proofErr w:type="spellEnd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эпохи Возрождения. Роль полифонии в развитии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светских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культовых музыкальных жанров. Переход от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«стро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гого письма» к мадригалу.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Джованни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 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Палестрина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«Месса папы Марчелло».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Карло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Джезуальдо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Мадригал «Томлюсь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 конца».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Северное Возрождение (4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Северного Возрождения. Гротескно-карнаваль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характер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Возрождения </w:t>
      </w:r>
      <w:proofErr w:type="spell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Нидерландах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Питер Брейгель Старший (Мужицкий). «Битва Масленицы и Поста». Живо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писный цикл «Месяцы»: «Охотники на снегу». </w:t>
      </w:r>
      <w:proofErr w:type="spellStart"/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Гентский</w:t>
      </w:r>
      <w:proofErr w:type="spellEnd"/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алтарь Ян Ван </w:t>
      </w:r>
      <w:proofErr w:type="spellStart"/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Эйка</w:t>
      </w:r>
      <w:proofErr w:type="spellEnd"/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Мистический характер Возрождения в Германии. Альбрехт Дюрер. Гравюры «Апокалипсиса»: «Четыре всадника», «Трубный глас». Карти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«Четыре апостола». Светский характер французского Ренес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санса. Школа Фонтенбло в архитектуре и изобразительном ис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кусстве. Замок Франциска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Фонтенбло.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Фьорентино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Галерея Франциска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Жан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Гужон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Фонтан нимф в Париже. Ренессанс в Англии. </w:t>
      </w:r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полифонии в развитии светских и культовых музыкальных жанров. 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 Уильяма Шекспира: траге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дия «Ромео и Джульетта», комедия «Укрощение 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строптивой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Историческое значение и вневременная художественная ценность идей Возрождения.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 </w:t>
      </w:r>
      <w:r w:rsidR="00EB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 ВРЕМЕНИ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ЧАСОВ)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Барокко (4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мировосприятие в эпоху барокко и его отражение в искусстве. Архитектурные ансамбли Рима. Лоренцо Бернини. Площадь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Петра. Площадь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Мост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Ангела. Новое оформление интерьера. Шатер-киворий в соборе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Петра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Риме. Специфика русского барокко.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Франческо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Растрелли. Зимний дворец и Смольный монастырь в Петербур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ге. Екатерининский дворец в Царском Селе. Плафонная живо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пись барокко. Джованни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Баттиста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Гаули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Бачичча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«Поклоне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имени Иисуса» в церкви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Джезу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Риме. Взаимодействие тенденций барокко и реализма в живописи. Питер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Пауэл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бенс. Алтарные триптихи «Водружение креста» и «Снятие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креста» в соборе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Нотр-Дам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Антверпене. «Воспитание Марии Медичи». Рембрандт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Харменс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Рейн. «Отречение апостола Петра». Музыка барокко. Кл аудио Монтеверди. Опера «Орфей».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Арканджело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Корелли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Concerto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grosso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 рождественскую ночь».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Иоганн Себастьян Бах.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Пассион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«Страсти по Матфею».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Классицизм (1 час)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«Большой королевский стиль» Людовика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архитекту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Версаль. Классицизм в изобразительном искусстве Фран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ции. Никола Пуссен. «Царство Флоры», «Орфей и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 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 ПЕРВОЙ ПОЛОВИНЫ 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 (8 ЧАСОВ)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Рококо (1 час)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«Галантные празднества»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Ватто. «Остров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Цитеры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Интерьер рококо. Живописные пасторали Франсуа Буше. Му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зыкальные «багатели» Франсуа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Куперена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Неоклассицизм, ампир (5 часов)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Музыка Просвещения. Йозеф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Гайдн.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Сонатно-симфонический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Симфония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85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«Королева». Вольфганг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Амадей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Моцарт. Опера «Дон Жуан».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Реквием: «День гнева»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proofErr w:type="gramEnd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Лакримоза». Люд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виг 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Бетховен. Пятая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симфония,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«Лунная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соната». Образ «идеального» города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классицистических ансамблях Парижа и Петербурга. Жак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Габриэль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Площадь Людовика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Пари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же. </w:t>
      </w:r>
      <w:proofErr w:type="spell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Джакомо</w:t>
      </w:r>
      <w:proofErr w:type="spellEnd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Кваренги. Академия наук в Петербурге. Андрей Дмитриевич Захаров. Адмиралтейство в Петербурге. Скульптур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декор. Иван Иванович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Теребнев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«Выход России к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морю».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Имперский стиль в архитектуре. Специфика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русского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Карл Росси. Дворцовая площадь, Михайловский дворец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Петербурге.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Ампирный интерьер. Белый зал Михайловского дворца в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Петербурге.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Неоклассицизм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 Жак Луи Давид. «Клятва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рациев»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Классицистические каноны в русской академической живописи. Карл Павлович Брюллов. «Последний день Пом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пеи»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Андреевич Иванов. «Явление Христа народу».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классической музыкальной школы в России. Михаил Иванович Глинка. Художественные обобщения в опер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искусстве. Опера «Жизнь за царя». Необычные выразитель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средства: марш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Черномора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Персидский хор из оперы «Рус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лан и Людмила». Зарождение 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русского симфонизма: увертюра «Ночь в Мадриде». Новые черты в камерной вокальной музы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ке: лирический романс «Я помню чудное мгновенье».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Романтизм (2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Романтический идеал и его воплощение в музыке. Франц Шуберт. Вокальный цикл «Зимний путь».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Рихард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Вагнер. Опе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 «Тангейзер». Гектор Берлиоз. «Фантастическая симфония».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Иоганнес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Брамс. «Венгерский танец № 1». Живопись романтиз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ма. Религиозные сюжеты и литературная тематика в живописи прерафаэлитов. Джон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Эверетт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Миллес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«Христос в доме своих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родителей».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Данте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Габриэль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Россетти.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Beata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Beatrix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Экзоти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мистика. 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Эжен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Делакруа. «Смерть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Сарданапала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Францис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</w:t>
      </w:r>
      <w:proofErr w:type="spellEnd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Гойя.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«Колосс». Образ романтического героя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живописи</w:t>
      </w:r>
      <w:proofErr w:type="spellEnd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Орест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Адамович Кипренский. «Портрет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Давыдова».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ВТОРОЙ ПОЛОВИНЫ 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 НАЧАЛА 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 (7 ЧАСОВ)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Реализм (3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тематика в живописи. Гюстав Курбе.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«Похоро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Орнане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Оноре Домье. Серия «Судьи 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адвокаты». Русская школа реализма.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Передвижники. Илья Ефимович Репин. «Бурлаки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Волге».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Иванович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Суриков.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«Боярыня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Морозова».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в развитии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русской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альная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 музыке.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Модест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Петрович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Мусоргский.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«Сирот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Обращение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русскому обряду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проявление народности в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музыке.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Андреевич Римский-Корсаков. «Проводы Масленицы» из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оперы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«Снегурочка». Историческая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тема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зыке. Александр Порфирьевич Бородин. «Половецкие пляски» из оперы «Князь Игорь». Лирико-психологическое начало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музыке. Петр Ильич Чайковский. Балет «Щелкунчик». Тема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«человек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рок»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музыке.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Опера «Пиковая дама».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Импрессионизм, символизм, постимпрессионизм (2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импрессионизма в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живописи.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 Оскар Моне.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«Сорока».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Пьер Огюст Ренуар.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«Завтрак гребцов».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рессионизм в скульптуре. Огюст Роден. «Граждане </w:t>
      </w:r>
      <w:proofErr w:type="spell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города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Импрессионизм в музыке. Клод Дебюсси. «Сады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дождем», «Облака». Символизм в живописи. Гюстав Моро.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ломея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(«Видение»). Постимпрессионизм. Поль Сезанн. «Ку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пальщицы». Винсент Ван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«Сеятель». Поль Гоген. «Пей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заж с павлином».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 (2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идеи абсолютной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красоты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искусстве модерна. Густав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Климт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«Бетховенский фриз». Модерн в архитектуре. Виктор Орта. Особняк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Тасселя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Брюсселе. Федор Осипович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Шехтель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Здание Ярославского вокзала в Москве. Антонио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Гауди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Собор</w:t>
      </w:r>
      <w:proofErr w:type="gram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Семейства в Барселоне. Мифотворчество — ха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рактерная черта русского модерна в живописи. Валентин Алек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сандрович Серов. «Одиссей и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Навзикая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«Похищение Евро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ХУДОЖЕСТВЕННАЯ КУЛЬТУРА 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 (5 ЧАСОВ)</w:t>
      </w:r>
    </w:p>
    <w:p w:rsidR="00B02C42" w:rsidRPr="00AD7BE7" w:rsidRDefault="00AA0196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Модернизм (3</w:t>
      </w:r>
      <w:r w:rsidR="00B02C42"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Модернизм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живописи. Новое видение красоты. Агрессия цвета 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фовизме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Анри </w:t>
      </w:r>
      <w:proofErr w:type="spell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Матисс</w:t>
      </w:r>
      <w:proofErr w:type="spellEnd"/>
      <w:proofErr w:type="gram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Танец». Вибрация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живопис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ной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в экспрессионизме. Арнольд Шёнберг. «Крас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взгляд». Деформация форм в кубизме. Пабло Пикассо.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Авиньонские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девицы»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изобразительности в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абстрак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ционизме. Василий Васильевич Кандинский. «Композиция № 8». Иррационализм 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подсознательного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сюрреализме. Саль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вадор Дали. «Тристан и Изольда». Модернизм в архитектуре. Конструктивизм Шарля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Эдуара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Корбюзье. Вилла Савой 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Пуасси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«Советский конструктивизм» Владимира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Евграфовича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Татлина. Башня 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Интернационала. Органическая архитек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 Фрэнка Ллойда Райта. «Дом над водопадом» в Бер-Ране. Функционализм Оскара Нимейера. Ансамбль города Бразилия. Модернизм в музыке. Стилистическая разнородность музыки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 Додекафония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нововенской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школы». Антон фон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Веберн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«Свет глаз». «Новая простота» Сергея Сергеевича Проко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фьева. Балет « Ромео и Джульетта». Философская музыка Дмит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Дмитриевича Шостаковича. Седьмая симфония (Ленин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градская).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Полистилистика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Альфреда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Гарриевича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Реквием.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в искусстве </w:t>
      </w:r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особенная черта культуры</w:t>
      </w:r>
      <w:r w:rsidR="00FA34B5" w:rsidRPr="00FA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 Режиссерский театр Констан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 Сергеевича Станиславского и Владимира Ивановича Не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мировича-Данченко. Московский Художественный театр. Спектакль по пьесе Антона Павловича Чехова «Три сестры». Эпический театр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Бертольта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Брехта. «Добрый человек из Сычуани». Кинематограф. Сергей Михайлович Эйзенштейн. «Броне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носец "Потемкин"».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Федерико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Феллини. «Репетиция оркест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ра»</w:t>
      </w:r>
      <w:r w:rsidR="00FA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жанры телевидения, дизайн, компьютерная графика и анимация, мюзикл (Эндрю Ллойд </w:t>
      </w:r>
      <w:proofErr w:type="spellStart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</w:t>
      </w:r>
      <w:proofErr w:type="spellEnd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Рок-музыка ("</w:t>
      </w:r>
      <w:proofErr w:type="spellStart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Биттлз</w:t>
      </w:r>
      <w:proofErr w:type="spellEnd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</w:t>
      </w:r>
      <w:proofErr w:type="spellEnd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Флойд</w:t>
      </w:r>
      <w:proofErr w:type="spellEnd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"); электронная музыка (Жан Мишель </w:t>
      </w:r>
      <w:proofErr w:type="spellStart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Жарр</w:t>
      </w:r>
      <w:proofErr w:type="spellEnd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Постмодернизм (1 час)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Постмодернистское мировосприятие — возвращение к ми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фологическим истокам. Новые виды искусства и формы синте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Уорхол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«Прижмите крышку перед открыванием».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Ботеро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Лиза». Георгий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Пузенков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«Башня времени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500». Сальвадор Дали. Зал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Уэст в Театре-музее Дали 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Фигерасе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Юрий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Лейдерман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Перформанс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Дюшан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Массовое искусство.</w:t>
      </w:r>
    </w:p>
    <w:p w:rsidR="00C863EC" w:rsidRDefault="00F9450C" w:rsidP="00442B6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Культурные традиции родного края</w:t>
      </w:r>
      <w:r w:rsidR="005E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5E1524" w:rsidRDefault="005E1524" w:rsidP="00442B6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24" w:rsidRDefault="005E1524" w:rsidP="00442B6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3515" w:rsidRDefault="00D03515" w:rsidP="00442B6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3515" w:rsidRPr="005A146B" w:rsidRDefault="00D03515" w:rsidP="00442B6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2C42" w:rsidRPr="00275F68" w:rsidRDefault="00B02C42" w:rsidP="00275F68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0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Style w:val="a3"/>
        <w:tblW w:w="4782" w:type="pct"/>
        <w:tblLook w:val="04A0"/>
      </w:tblPr>
      <w:tblGrid>
        <w:gridCol w:w="959"/>
        <w:gridCol w:w="9214"/>
        <w:gridCol w:w="3968"/>
      </w:tblGrid>
      <w:tr w:rsidR="00442B6D" w:rsidRPr="00442B6D" w:rsidTr="00442B6D">
        <w:trPr>
          <w:trHeight w:val="122"/>
        </w:trPr>
        <w:tc>
          <w:tcPr>
            <w:tcW w:w="339" w:type="pct"/>
          </w:tcPr>
          <w:p w:rsidR="00442B6D" w:rsidRPr="00DA6C47" w:rsidRDefault="00442B6D" w:rsidP="00442B6D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A6C47">
              <w:rPr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DA6C4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403" w:type="pct"/>
          </w:tcPr>
          <w:p w:rsidR="00442B6D" w:rsidRPr="00DA6C47" w:rsidRDefault="00442B6D" w:rsidP="00442B6D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Количество</w:t>
            </w:r>
            <w:r w:rsidRPr="00DA6C47">
              <w:rPr>
                <w:color w:val="000000"/>
                <w:sz w:val="24"/>
                <w:szCs w:val="24"/>
              </w:rPr>
              <w:t xml:space="preserve"> </w:t>
            </w:r>
            <w:r w:rsidRPr="00DA6C47">
              <w:rPr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F9450C" w:rsidRPr="00442B6D" w:rsidTr="00DA6C47">
        <w:trPr>
          <w:trHeight w:val="268"/>
        </w:trPr>
        <w:tc>
          <w:tcPr>
            <w:tcW w:w="339" w:type="pct"/>
          </w:tcPr>
          <w:p w:rsidR="00F9450C" w:rsidRPr="00DA6C47" w:rsidRDefault="00F9450C" w:rsidP="00B02C42">
            <w:pPr>
              <w:spacing w:before="100" w:beforeAutospacing="1" w:after="100" w:afterAutospacing="1" w:line="45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58" w:type="pct"/>
          </w:tcPr>
          <w:p w:rsidR="00F9450C" w:rsidRPr="00DA6C47" w:rsidRDefault="00F9450C" w:rsidP="00F9450C">
            <w:pPr>
              <w:shd w:val="clear" w:color="auto" w:fill="FFFFFF"/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3A43">
              <w:rPr>
                <w:sz w:val="24"/>
                <w:szCs w:val="24"/>
              </w:rPr>
              <w:t>Монодический</w:t>
            </w:r>
            <w:proofErr w:type="spellEnd"/>
            <w:r w:rsidRPr="00F43A43">
              <w:rPr>
                <w:sz w:val="24"/>
                <w:szCs w:val="24"/>
              </w:rPr>
              <w:t xml:space="preserve"> склад средневековой музыкальной культуры. Художественные образы Древнего мира, античности и средневековья в культуре доследующих эпох.</w:t>
            </w:r>
          </w:p>
        </w:tc>
        <w:tc>
          <w:tcPr>
            <w:tcW w:w="1403" w:type="pct"/>
          </w:tcPr>
          <w:p w:rsidR="00F9450C" w:rsidRPr="00DA6C47" w:rsidRDefault="00F9450C" w:rsidP="00442B6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442B6D" w:rsidRPr="00442B6D" w:rsidTr="00DA6C47">
        <w:trPr>
          <w:trHeight w:val="268"/>
        </w:trPr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258" w:type="pct"/>
          </w:tcPr>
          <w:p w:rsidR="00442B6D" w:rsidRPr="00DA6C47" w:rsidRDefault="00442B6D" w:rsidP="00442B6D">
            <w:pPr>
              <w:spacing w:before="100" w:beforeAutospacing="1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</w:rPr>
              <w:t>Художественная культура эпохи Возрождения</w:t>
            </w:r>
            <w:r w:rsidR="00DA6C47" w:rsidRPr="00DA6C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C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:rsidR="00442B6D" w:rsidRPr="00DA6C47" w:rsidRDefault="00EB6553" w:rsidP="00442B6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8" w:type="pct"/>
          </w:tcPr>
          <w:p w:rsidR="00442B6D" w:rsidRPr="00DA6C47" w:rsidRDefault="00442B6D" w:rsidP="00442B6D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Возрождение в Италии</w:t>
            </w:r>
          </w:p>
        </w:tc>
        <w:tc>
          <w:tcPr>
            <w:tcW w:w="1403" w:type="pct"/>
          </w:tcPr>
          <w:p w:rsidR="00442B6D" w:rsidRPr="00DA6C47" w:rsidRDefault="00EB6553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Северное Возрождение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42B6D" w:rsidRPr="00442B6D" w:rsidTr="00DA6C47">
        <w:trPr>
          <w:trHeight w:val="407"/>
        </w:trPr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258" w:type="pct"/>
          </w:tcPr>
          <w:p w:rsidR="00442B6D" w:rsidRPr="00DA6C47" w:rsidRDefault="00442B6D" w:rsidP="00442B6D">
            <w:pPr>
              <w:spacing w:before="100" w:beforeAutospacing="1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</w:rPr>
              <w:t>Художественная культура </w:t>
            </w:r>
            <w:proofErr w:type="gramStart"/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XVII</w:t>
            </w:r>
            <w:proofErr w:type="gramEnd"/>
            <w:r w:rsidRPr="00DA6C47">
              <w:rPr>
                <w:b/>
                <w:bCs/>
                <w:color w:val="000000"/>
                <w:sz w:val="24"/>
                <w:szCs w:val="24"/>
              </w:rPr>
              <w:t>века</w:t>
            </w:r>
            <w:r w:rsidRPr="00DA6C4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8" w:type="pct"/>
          </w:tcPr>
          <w:p w:rsidR="00442B6D" w:rsidRPr="00DA6C47" w:rsidRDefault="00442B6D" w:rsidP="00442B6D">
            <w:pPr>
              <w:spacing w:before="100" w:beforeAutospacing="1"/>
              <w:ind w:right="-115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Барокко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8" w:type="pct"/>
          </w:tcPr>
          <w:p w:rsidR="00442B6D" w:rsidRPr="00DA6C47" w:rsidRDefault="00442B6D" w:rsidP="00442B6D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Классицизм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58" w:type="pct"/>
          </w:tcPr>
          <w:p w:rsidR="00442B6D" w:rsidRPr="00DA6C47" w:rsidRDefault="00442B6D" w:rsidP="00DA6C47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DA6C47">
              <w:rPr>
                <w:b/>
                <w:bCs/>
                <w:color w:val="000000"/>
                <w:sz w:val="24"/>
                <w:szCs w:val="24"/>
              </w:rPr>
              <w:t>Художественная</w:t>
            </w:r>
            <w:proofErr w:type="gramEnd"/>
            <w:r w:rsidRPr="00DA6C47">
              <w:rPr>
                <w:b/>
                <w:bCs/>
                <w:color w:val="000000"/>
                <w:sz w:val="24"/>
                <w:szCs w:val="24"/>
              </w:rPr>
              <w:t xml:space="preserve"> культура</w:t>
            </w: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XVIII</w:t>
            </w:r>
            <w:r w:rsidRPr="00DA6C47">
              <w:rPr>
                <w:b/>
                <w:bCs/>
                <w:color w:val="000000"/>
                <w:sz w:val="24"/>
                <w:szCs w:val="24"/>
              </w:rPr>
              <w:t> века – первой половины</w:t>
            </w: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DA6C47">
              <w:rPr>
                <w:b/>
                <w:bCs/>
                <w:color w:val="000000"/>
                <w:sz w:val="24"/>
                <w:szCs w:val="24"/>
              </w:rPr>
              <w:t xml:space="preserve"> века </w:t>
            </w:r>
          </w:p>
        </w:tc>
        <w:tc>
          <w:tcPr>
            <w:tcW w:w="1403" w:type="pct"/>
          </w:tcPr>
          <w:p w:rsidR="00442B6D" w:rsidRPr="00DA6C47" w:rsidRDefault="00A54B14" w:rsidP="00B02C42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8" w:type="pct"/>
          </w:tcPr>
          <w:p w:rsidR="00442B6D" w:rsidRPr="00DA6C47" w:rsidRDefault="00442B6D" w:rsidP="00DA6C4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Рококо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Неоклассицизм, ампир</w:t>
            </w:r>
          </w:p>
        </w:tc>
        <w:tc>
          <w:tcPr>
            <w:tcW w:w="1403" w:type="pct"/>
          </w:tcPr>
          <w:p w:rsidR="00442B6D" w:rsidRPr="00DA6C47" w:rsidRDefault="00A54B14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Романтизм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258" w:type="pct"/>
          </w:tcPr>
          <w:p w:rsidR="00442B6D" w:rsidRPr="00DA6C47" w:rsidRDefault="00442B6D" w:rsidP="00DA6C47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</w:rPr>
              <w:t>Художественная культура</w:t>
            </w:r>
            <w:r w:rsidR="00DA6C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C47">
              <w:rPr>
                <w:b/>
                <w:bCs/>
                <w:color w:val="000000"/>
                <w:sz w:val="24"/>
                <w:szCs w:val="24"/>
              </w:rPr>
              <w:t>второй половины </w:t>
            </w: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DA6C47">
              <w:rPr>
                <w:b/>
                <w:bCs/>
                <w:color w:val="000000"/>
                <w:sz w:val="24"/>
                <w:szCs w:val="24"/>
              </w:rPr>
              <w:t> – начала</w:t>
            </w:r>
            <w:proofErr w:type="gramStart"/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Pr="00DA6C47">
              <w:rPr>
                <w:b/>
                <w:bCs/>
                <w:color w:val="000000"/>
                <w:sz w:val="24"/>
                <w:szCs w:val="24"/>
              </w:rPr>
              <w:t xml:space="preserve"> века </w:t>
            </w:r>
          </w:p>
        </w:tc>
        <w:tc>
          <w:tcPr>
            <w:tcW w:w="1403" w:type="pct"/>
          </w:tcPr>
          <w:p w:rsidR="00442B6D" w:rsidRPr="00DA6C47" w:rsidRDefault="00A54B14" w:rsidP="00B02C42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Реализм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Импрессионизм, символизм, постимпрессионизм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Модерн</w:t>
            </w:r>
          </w:p>
        </w:tc>
        <w:tc>
          <w:tcPr>
            <w:tcW w:w="1403" w:type="pct"/>
          </w:tcPr>
          <w:p w:rsidR="00442B6D" w:rsidRPr="00DA6C47" w:rsidRDefault="00A54B14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258" w:type="pct"/>
          </w:tcPr>
          <w:p w:rsidR="00442B6D" w:rsidRPr="00DA6C47" w:rsidRDefault="00442B6D" w:rsidP="00DA6C47">
            <w:pPr>
              <w:spacing w:before="100" w:beforeAutospacing="1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</w:rPr>
              <w:t>Художественная культура </w:t>
            </w:r>
            <w:proofErr w:type="gramStart"/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Pr="00DA6C47">
              <w:rPr>
                <w:b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403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Модернизм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Постмодернизм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4B14" w:rsidRPr="00442B6D" w:rsidTr="00442B6D">
        <w:tc>
          <w:tcPr>
            <w:tcW w:w="339" w:type="pct"/>
          </w:tcPr>
          <w:p w:rsidR="00A54B14" w:rsidRPr="00DA6C47" w:rsidRDefault="00A54B14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pct"/>
          </w:tcPr>
          <w:p w:rsidR="00A54B14" w:rsidRPr="00A54B14" w:rsidRDefault="00EB6553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Культурные традиции родного края</w:t>
            </w:r>
          </w:p>
        </w:tc>
        <w:tc>
          <w:tcPr>
            <w:tcW w:w="1403" w:type="pct"/>
          </w:tcPr>
          <w:p w:rsidR="00A54B14" w:rsidRPr="00A54B14" w:rsidRDefault="00A54B14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A54B14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C863EC" w:rsidRDefault="00C863EC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A4" w:rsidRDefault="00A861A4" w:rsidP="001A3A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МХ</w:t>
      </w:r>
      <w:r w:rsidR="00DA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 11</w:t>
      </w:r>
      <w:r w:rsidRPr="0030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</w:t>
      </w:r>
    </w:p>
    <w:p w:rsidR="0061309E" w:rsidRPr="0061309E" w:rsidRDefault="0061309E" w:rsidP="00613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113"/>
        <w:gridCol w:w="1702"/>
        <w:gridCol w:w="4547"/>
        <w:gridCol w:w="2257"/>
        <w:gridCol w:w="9"/>
        <w:gridCol w:w="1420"/>
        <w:gridCol w:w="1262"/>
      </w:tblGrid>
      <w:tr w:rsidR="0061309E" w:rsidRPr="00275F68" w:rsidTr="00F9450C">
        <w:trPr>
          <w:trHeight w:val="345"/>
        </w:trPr>
        <w:tc>
          <w:tcPr>
            <w:tcW w:w="182" w:type="pct"/>
            <w:vMerge w:val="restar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8" w:type="pct"/>
            <w:vMerge w:val="restar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573" w:type="pct"/>
            <w:vMerge w:val="restar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531" w:type="pct"/>
            <w:vMerge w:val="restar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763" w:type="pct"/>
            <w:gridSpan w:val="2"/>
            <w:vMerge w:val="restar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03" w:type="pct"/>
            <w:gridSpan w:val="2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1309E" w:rsidRPr="00275F68" w:rsidTr="00F9450C">
        <w:trPr>
          <w:trHeight w:val="210"/>
        </w:trPr>
        <w:tc>
          <w:tcPr>
            <w:tcW w:w="182" w:type="pct"/>
            <w:vMerge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vMerge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2"/>
            <w:vMerge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5" w:type="pc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</w:tcPr>
          <w:p w:rsidR="00F9450C" w:rsidRPr="00F9450C" w:rsidRDefault="00F9450C" w:rsidP="00F9450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Монодический</w:t>
            </w:r>
            <w:proofErr w:type="spellEnd"/>
            <w:r w:rsidRPr="00F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средневековой музыкальной культуры. Художественные образы Древнего мира, античности и средневековья в культуре доследующих эпох.</w:t>
            </w:r>
          </w:p>
        </w:tc>
        <w:tc>
          <w:tcPr>
            <w:tcW w:w="573" w:type="pct"/>
          </w:tcPr>
          <w:p w:rsidR="00F9450C" w:rsidRPr="00F9450C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изученного в 10 классе</w:t>
            </w:r>
          </w:p>
        </w:tc>
        <w:tc>
          <w:tcPr>
            <w:tcW w:w="1531" w:type="pct"/>
          </w:tcPr>
          <w:p w:rsidR="00F9450C" w:rsidRPr="00F9450C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курса 10 класса</w:t>
            </w:r>
          </w:p>
        </w:tc>
        <w:tc>
          <w:tcPr>
            <w:tcW w:w="760" w:type="pct"/>
          </w:tcPr>
          <w:p w:rsidR="00F9450C" w:rsidRPr="00A54B14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" w:type="pct"/>
            <w:gridSpan w:val="2"/>
          </w:tcPr>
          <w:p w:rsidR="00F9450C" w:rsidRPr="00A54B14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5" w:type="pct"/>
          </w:tcPr>
          <w:p w:rsidR="00F9450C" w:rsidRPr="00A54B14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8" w:type="pct"/>
            <w:gridSpan w:val="7"/>
          </w:tcPr>
          <w:p w:rsidR="00F9450C" w:rsidRPr="00A54B14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Художественн</w:t>
            </w:r>
            <w:r w:rsidR="00EB65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ая культура эпохи Возрождения (8</w:t>
            </w:r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уроков)</w:t>
            </w:r>
          </w:p>
        </w:tc>
      </w:tr>
      <w:tr w:rsidR="00275F68" w:rsidRPr="00275F68" w:rsidTr="00F9450C">
        <w:tc>
          <w:tcPr>
            <w:tcW w:w="182" w:type="pct"/>
          </w:tcPr>
          <w:p w:rsidR="00275F68" w:rsidRPr="00275F68" w:rsidRDefault="00275F68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5"/>
          </w:tcPr>
          <w:p w:rsidR="00275F68" w:rsidRPr="00275F68" w:rsidRDefault="00EB6553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в Италии (4 часа</w:t>
            </w:r>
            <w:r w:rsidR="00275F68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" w:type="pct"/>
          </w:tcPr>
          <w:p w:rsidR="00275F68" w:rsidRPr="00275F68" w:rsidRDefault="00275F68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275F68" w:rsidRPr="00275F68" w:rsidRDefault="00275F68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– основа мировоззрения эпохи возрождения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площади и улицы в живописи.</w:t>
            </w:r>
          </w:p>
        </w:tc>
        <w:tc>
          <w:tcPr>
            <w:tcW w:w="57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Урок-усвоение нового материала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Лекция. Презентация с использованием ИКТ. Беседа с опорой на знания учащихся, урок – путешествие.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78" w:type="pct"/>
          </w:tcPr>
          <w:p w:rsidR="00F9450C" w:rsidRPr="00275F68" w:rsidRDefault="00F9450C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rPr>
          <w:trHeight w:val="654"/>
        </w:trPr>
        <w:tc>
          <w:tcPr>
            <w:tcW w:w="182" w:type="pct"/>
          </w:tcPr>
          <w:p w:rsidR="00F9450C" w:rsidRPr="00275F68" w:rsidRDefault="00F9450C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Возрождение</w:t>
            </w:r>
          </w:p>
        </w:tc>
        <w:tc>
          <w:tcPr>
            <w:tcW w:w="57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– семинар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Сообщения на основе самостоятельных поисков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</w:t>
            </w:r>
          </w:p>
        </w:tc>
        <w:tc>
          <w:tcPr>
            <w:tcW w:w="478" w:type="pct"/>
          </w:tcPr>
          <w:p w:rsidR="00F9450C" w:rsidRPr="00275F68" w:rsidRDefault="00F9450C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Высокого Возрождения в скульптуре.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лекция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1.Ведение конспекта, анализ. 2.Работа с учебником.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78" w:type="pct"/>
          </w:tcPr>
          <w:p w:rsidR="00F9450C" w:rsidRPr="00275F68" w:rsidRDefault="00F9450C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F9450C" w:rsidRPr="00275F68" w:rsidRDefault="00F9450C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Венецианская школа живописи.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диалог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Просмотр интерьеров, живописных полотен, скульптуры. 2. Обмен мнениями, впечатлениями. 3. Прослушивание музыкальных произведений. 4. Обсуждение темы. 5.Выполнение творческих заданий в рабочей тетради.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78" w:type="pct"/>
          </w:tcPr>
          <w:p w:rsidR="00F9450C" w:rsidRPr="00275F68" w:rsidRDefault="00F9450C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5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Северное Возрождение (4 часа)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pct"/>
          </w:tcPr>
          <w:p w:rsidR="00F9450C" w:rsidRPr="00275F68" w:rsidRDefault="005E1524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еверного Возрождения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лекция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1.Ведение конспекта, анализ. 2.Работа с учебником.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Мистический характер 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Возрождения в Германии.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поиск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1. Чтение и анализ стихов. 2. Просмотр 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живописных полотен. Нахождение и интерпретация символов. 3. Выполнение заданий в творческой тетради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Светский характер Возрождения во Франции.</w:t>
            </w:r>
            <w:r w:rsidR="005E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диалог </w:t>
            </w:r>
          </w:p>
        </w:tc>
        <w:tc>
          <w:tcPr>
            <w:tcW w:w="1531" w:type="pct"/>
          </w:tcPr>
          <w:p w:rsidR="00F9450C" w:rsidRPr="00275F68" w:rsidRDefault="00F9450C" w:rsidP="002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учебником. 2Обсуждение темы. 3.Запись в тетради.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Ренессанс в Англии.</w:t>
            </w:r>
            <w:r w:rsidR="005E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полифонии в развитии светских и культовых музыкальных жанров. Историческое значение и вневременная художественная ценность идей Возрождения.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диалог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учебником. 2.Чтение стихов, анализ текста. 3.Прослушивание музыкальных произведений. 4.Обсуждение темы. 5.Запись в тетради.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произведений Шекспира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C863E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7"/>
          </w:tcPr>
          <w:p w:rsidR="00F9450C" w:rsidRPr="00A54B14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17 века (5 уроков)</w:t>
            </w: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5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Барокко (4 часа)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мировосприятие в эпоху барокко и его отражение в искусстве.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Просмотр живописных полотен. 2. Знакомство с архитектурными сооружениями модерна, их сравнительный анализ. 3.Заполнение дневника путешественника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русского барокко.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учебником, выполнение заданий в творческой тетради. 2.Просмотр живописных полотен и скульптуры 3.Обсуждение, обмен мнениями.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путеводителя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барокко</w:t>
            </w:r>
          </w:p>
        </w:tc>
        <w:tc>
          <w:tcPr>
            <w:tcW w:w="57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лекция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1.Ведение конспекта, анализ. 2.Работа с учебником.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барокко</w:t>
            </w:r>
          </w:p>
        </w:tc>
        <w:tc>
          <w:tcPr>
            <w:tcW w:w="573" w:type="pct"/>
          </w:tcPr>
          <w:p w:rsidR="00F9450C" w:rsidRPr="00275F68" w:rsidRDefault="00F9450C" w:rsidP="00F5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концерт 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Прослушивание музыкальных произведений, обсуждение. 2. Ведение конспекта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произведений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5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Классицизм(1 час)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классицизма</w:t>
            </w:r>
          </w:p>
        </w:tc>
        <w:tc>
          <w:tcPr>
            <w:tcW w:w="57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мастерская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в группах. 2.Задания в рабочей тетради.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задание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C863EC">
        <w:trPr>
          <w:trHeight w:val="318"/>
        </w:trPr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8" w:type="pct"/>
            <w:gridSpan w:val="7"/>
          </w:tcPr>
          <w:p w:rsidR="00F9450C" w:rsidRPr="00A54B14" w:rsidRDefault="00F9450C" w:rsidP="006758AB">
            <w:pPr>
              <w:tabs>
                <w:tab w:val="left" w:pos="3114"/>
                <w:tab w:val="center" w:pos="70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ab/>
            </w:r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Художественная культура 18века </w:t>
            </w:r>
            <w:proofErr w:type="gramStart"/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-п</w:t>
            </w:r>
            <w:proofErr w:type="gramEnd"/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ервой половины 19 века. (8 уроков)</w:t>
            </w:r>
          </w:p>
        </w:tc>
      </w:tr>
      <w:tr w:rsidR="00F9450C" w:rsidRPr="00275F68" w:rsidTr="00F9450C">
        <w:trPr>
          <w:trHeight w:val="384"/>
        </w:trPr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5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Рококо (1 час)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рококо в живописи</w:t>
            </w:r>
          </w:p>
        </w:tc>
        <w:tc>
          <w:tcPr>
            <w:tcW w:w="57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диалог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Просмотр интерьеров, живописных полотен, скульптуры. 2. Обмен мнениями, впечатлениями. 3. Прослушивание музыкальных произведений. 4. Обсуждение темы. 5.Выполнение творческих заданий в рабочей тетради.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2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5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Неоклассицизм, ампир (5 часов)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rPr>
          <w:trHeight w:val="70"/>
        </w:trPr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Просвещения</w:t>
            </w:r>
          </w:p>
        </w:tc>
        <w:tc>
          <w:tcPr>
            <w:tcW w:w="573" w:type="pct"/>
          </w:tcPr>
          <w:p w:rsidR="00F9450C" w:rsidRPr="00275F68" w:rsidRDefault="00F9450C" w:rsidP="00F5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концерт 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Прослушивание музыкальных произведений, обсуждение. 2. Ведение конспекта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произведений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«идеальног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города в классических ансамблях Парижа и Петербурга.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учебником, выполнение заданий в творческой тетради. 2.Просмотр живописных полотен и скульптуры 3.Обсуждение, обмен мнениями.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Имперский стиль в архитектуре.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учебником, выполнение заданий в творческой тетради. 2.Просмотр живописных полотен и скульптуры 3.Обсуждение, обмен мнениями.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25" w:type="pct"/>
          </w:tcPr>
          <w:p w:rsidR="00F9450C" w:rsidRPr="005368D9" w:rsidRDefault="00F9450C" w:rsidP="00121531">
            <w:pPr>
              <w:jc w:val="both"/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Неоклассицизм в живописи.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учебником, выполнение заданий в творческой тетради. 2.Просмотр живописных полотен и скульптуры 3.Обсуждение, обмен мнениями.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28.02</w:t>
            </w:r>
          </w:p>
        </w:tc>
        <w:tc>
          <w:tcPr>
            <w:tcW w:w="425" w:type="pct"/>
          </w:tcPr>
          <w:p w:rsidR="00F9450C" w:rsidRPr="005368D9" w:rsidRDefault="00F9450C" w:rsidP="00121531"/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классической музыкальной школы в России.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мастерская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в группах. 2.Чтение стихов, анализ текста. 3.Прослушивание музыкальных произведений. 4.Обсуждение темы. 5.Запись в тетради.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музыкальных произведений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5" w:type="pct"/>
          </w:tcPr>
          <w:p w:rsidR="00F9450C" w:rsidRPr="005368D9" w:rsidRDefault="00F9450C" w:rsidP="00121531">
            <w:pPr>
              <w:jc w:val="both"/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5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Романтизм(2 часа)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rPr>
          <w:trHeight w:val="1143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Романтический  идеал и его воплощение в музыке.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диалог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учебником. 2.Чтение стихов, анализ текста. 3.Прослушивание музыкальных произведений. 4.Обсуждение темы. 5.Запись в тетради.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музыкальных произведений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rPr>
          <w:trHeight w:val="660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романтизма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диалог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 2. Обсуждение темы. 3.Запись в тетради.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образов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C863EC">
        <w:trPr>
          <w:trHeight w:val="351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7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культура второй половины </w:t>
            </w:r>
            <w:r w:rsidRPr="00A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начала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A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F9450C" w:rsidRPr="00275F68" w:rsidTr="00F9450C">
        <w:trPr>
          <w:trHeight w:val="351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5"/>
          </w:tcPr>
          <w:p w:rsidR="00F9450C" w:rsidRPr="00A54B14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54B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Реализм (3 часа)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тематика в живописи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размышление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текстом, анализ. 2.Просмотр живописных полотен, их сравнительный анализ. 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 развитии русской музыки.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размышление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текстом, анализ. 2. Прослушивание и обсуждение музыкальных произведений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музыкальных произведений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Лирико-психологическое начало в музыке.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диалог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учебником. 2.Чтение стихов, анализ текста. 3.</w:t>
            </w:r>
            <w:proofErr w:type="gramStart"/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Прослушива-ние</w:t>
            </w:r>
            <w:proofErr w:type="gramEnd"/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произведений. 4.Обсуждение темы. 5.Запись в тетради.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задание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5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Импрессионизм, символизм, постимпрессионизм(2 часа)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импрессионизма в живописи.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диалог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Просмотр живописных полотен, скульптуры. 2. Работа с учебником и в рабочей тетради. 3. Анализ музыкальных произведений.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 в живописи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поиск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Чтение и анализ стихов. 2. Просмотр живописных полотен. Нахождение и интерпретация символов. 3. Выполнение заданий в творческой тетради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использованием символов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5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Модерн(2 часа)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идеи абсолютной красоты в искусстве модерна.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Просмотр живописных полотен. 2. Знакомство с архитектурными сооружениями модерна, их сравнительный анализ. 3.Заполнение дневника путешественника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Мифотворчество - характерная  черта русского модерна в живописи.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интервью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1.Просмотр живописных полоте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2. Составление психологичес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кого портрета авторов по их произведениям.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задание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C863E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8" w:type="pct"/>
            <w:gridSpan w:val="7"/>
          </w:tcPr>
          <w:p w:rsidR="00F9450C" w:rsidRPr="00A54B14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5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Художественная культура 20 века (5 уроков)</w:t>
            </w: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5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Модернизм. Постмодернизм (5 часов)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 в живописи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размышление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 полотен. 2.Соотнесение 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взглядов на мир самого художника с его произведениями. 3. Выполнить задания в рабочей тетради.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картин 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импрессионизма и модернизма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 в архитектуре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панорама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1.Ведение конспекта. 2.Составление кластера на доске. 3.Работа в группах, составление вопросов к теме, выделение ключевых проблем архитектуры новой эпохи.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в искусстве 20в. Кинематограф.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1.Просмотр фильма Скорсезе «Язык кино». 2.Заполнение таблицы- конспекта в тетради.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rPr>
          <w:trHeight w:val="645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8" w:type="pct"/>
          </w:tcPr>
          <w:p w:rsidR="00F9450C" w:rsidRPr="00275F68" w:rsidRDefault="00F9450C" w:rsidP="00C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разнородность музыки 20в. Постмодернизм</w:t>
            </w:r>
            <w:r w:rsidR="00D0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Массовое искусство.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мастерская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D03515">
              <w:rPr>
                <w:rFonts w:ascii="Times New Roman" w:hAnsi="Times New Roman" w:cs="Times New Roman"/>
                <w:sz w:val="24"/>
                <w:szCs w:val="24"/>
              </w:rPr>
              <w:t>абота в группах. 2.Индивидуаль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ная работа с дневником впечатлений. 3.Обмен мнениями.</w:t>
            </w:r>
          </w:p>
        </w:tc>
        <w:tc>
          <w:tcPr>
            <w:tcW w:w="763" w:type="pct"/>
            <w:gridSpan w:val="2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rPr>
          <w:trHeight w:val="465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8" w:type="pct"/>
          </w:tcPr>
          <w:p w:rsidR="00EB6553" w:rsidRDefault="00EB6553" w:rsidP="00EB6553">
            <w:pPr>
              <w:shd w:val="clear" w:color="auto" w:fill="FFFFFF"/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родного края</w:t>
            </w:r>
          </w:p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семинар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в группа</w:t>
            </w:r>
            <w:r w:rsidR="00EB6553">
              <w:rPr>
                <w:rFonts w:ascii="Times New Roman" w:hAnsi="Times New Roman" w:cs="Times New Roman"/>
                <w:sz w:val="24"/>
                <w:szCs w:val="24"/>
              </w:rPr>
              <w:t>х с текстовыми и художественны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ми материалами. 2.Проблемный диалог. 3.Презентация результатов творческого поиска.</w:t>
            </w:r>
          </w:p>
        </w:tc>
        <w:tc>
          <w:tcPr>
            <w:tcW w:w="763" w:type="pct"/>
            <w:gridSpan w:val="2"/>
          </w:tcPr>
          <w:p w:rsidR="00F9450C" w:rsidRPr="00275F68" w:rsidRDefault="00EB6553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3EC" w:rsidRPr="003079E8" w:rsidRDefault="00C863EC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9E8" w:rsidRPr="003079E8" w:rsidRDefault="00A861A4" w:rsidP="00C8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9E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A861A4" w:rsidRPr="003079E8" w:rsidRDefault="00A861A4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Специфика предмета «Мировая художественная культура», его синтетическая сущность и</w:t>
      </w:r>
      <w:r w:rsidR="00937F4C">
        <w:rPr>
          <w:rFonts w:ascii="Times New Roman" w:hAnsi="Times New Roman" w:cs="Times New Roman"/>
          <w:sz w:val="24"/>
          <w:szCs w:val="24"/>
        </w:rPr>
        <w:t xml:space="preserve"> </w:t>
      </w:r>
      <w:r w:rsidRPr="003079E8">
        <w:rPr>
          <w:rFonts w:ascii="Times New Roman" w:hAnsi="Times New Roman" w:cs="Times New Roman"/>
          <w:sz w:val="24"/>
          <w:szCs w:val="24"/>
        </w:rPr>
        <w:t>всеохватность, прямой выход на творческую деятельность предполагают создание в кабинете целостной</w:t>
      </w:r>
      <w:r w:rsidR="00937F4C">
        <w:rPr>
          <w:rFonts w:ascii="Times New Roman" w:hAnsi="Times New Roman" w:cs="Times New Roman"/>
          <w:sz w:val="24"/>
          <w:szCs w:val="24"/>
        </w:rPr>
        <w:t xml:space="preserve"> </w:t>
      </w:r>
      <w:r w:rsidRPr="003079E8">
        <w:rPr>
          <w:rFonts w:ascii="Times New Roman" w:hAnsi="Times New Roman" w:cs="Times New Roman"/>
          <w:sz w:val="24"/>
          <w:szCs w:val="24"/>
        </w:rPr>
        <w:t>предметно-развивающей эстетической среды, которая может реализоваться в виде экспозиционных</w:t>
      </w:r>
      <w:r w:rsidR="00937F4C">
        <w:rPr>
          <w:rFonts w:ascii="Times New Roman" w:hAnsi="Times New Roman" w:cs="Times New Roman"/>
          <w:sz w:val="24"/>
          <w:szCs w:val="24"/>
        </w:rPr>
        <w:t xml:space="preserve"> </w:t>
      </w:r>
      <w:r w:rsidRPr="003079E8">
        <w:rPr>
          <w:rFonts w:ascii="Times New Roman" w:hAnsi="Times New Roman" w:cs="Times New Roman"/>
          <w:sz w:val="24"/>
          <w:szCs w:val="24"/>
        </w:rPr>
        <w:t>площадей для постоянных и временных выставок, дополнительных помещений для занятий творческими</w:t>
      </w:r>
    </w:p>
    <w:p w:rsidR="00C863EC" w:rsidRPr="005A146B" w:rsidRDefault="00A861A4" w:rsidP="005A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элективными курсами (художественная студия, студия для мультипликационных фильмов и т.д.).</w:t>
      </w:r>
    </w:p>
    <w:p w:rsidR="0009719A" w:rsidRPr="003079E8" w:rsidRDefault="00C863EC" w:rsidP="001A3A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БИБЛИОТЕЧН</w:t>
      </w:r>
      <w:r w:rsidR="0009719A" w:rsidRPr="003079E8">
        <w:rPr>
          <w:rFonts w:ascii="Times New Roman" w:hAnsi="Times New Roman" w:cs="Times New Roman"/>
          <w:b/>
          <w:bCs/>
          <w:sz w:val="24"/>
          <w:szCs w:val="24"/>
        </w:rPr>
        <w:t>ЫЙ ФОНД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1.Стандарт среднего полного общего образования по мировой художественной культуре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2. Примерная программа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3. Авторская рабочая программа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4. Учебник «Искусство. 10-11 классы»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5. Дидактические пособия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6.Энциклопедии, справочные пособия, словари (мифологический словарь, словарь символов и аллегорий, терминов по искусству)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7.Книги для чтения по искусству, биографии деятелей культуры, художественная литература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8. Методические пособия для учителей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9. Альбомы по искусству </w:t>
      </w:r>
    </w:p>
    <w:p w:rsidR="00C863EC" w:rsidRPr="00D03515" w:rsidRDefault="0009719A" w:rsidP="00D0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lastRenderedPageBreak/>
        <w:t xml:space="preserve">10. Периодические издания по МХК </w:t>
      </w:r>
    </w:p>
    <w:p w:rsidR="0009719A" w:rsidRPr="003079E8" w:rsidRDefault="0009719A" w:rsidP="001A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11. Таблицы (синхронистические и диахронические)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12. Схемы (по эпохам, стилям, жанрам)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13. Портреты выдающихся деятелей культуры и искусства </w:t>
      </w:r>
    </w:p>
    <w:p w:rsidR="00D03515" w:rsidRPr="00D03515" w:rsidRDefault="0009719A" w:rsidP="00D0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14. Альбомы демонстрационного и раздаточного материала </w:t>
      </w:r>
    </w:p>
    <w:p w:rsidR="0009719A" w:rsidRPr="003079E8" w:rsidRDefault="0009719A" w:rsidP="001A3A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СРЕДСТВА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079E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079E8">
        <w:rPr>
          <w:rFonts w:ascii="Times New Roman" w:hAnsi="Times New Roman" w:cs="Times New Roman"/>
          <w:sz w:val="24"/>
          <w:szCs w:val="24"/>
        </w:rPr>
        <w:t xml:space="preserve"> обучающие программы и учебники </w:t>
      </w:r>
    </w:p>
    <w:p w:rsidR="00D03515" w:rsidRPr="00D03515" w:rsidRDefault="0009719A" w:rsidP="00D0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16. Электронные базы данных и справочные материалы по МХК </w:t>
      </w:r>
    </w:p>
    <w:p w:rsidR="0009719A" w:rsidRPr="003079E8" w:rsidRDefault="0009719A" w:rsidP="001A3A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 (ТСО)</w:t>
      </w:r>
    </w:p>
    <w:p w:rsidR="00A861A4" w:rsidRPr="003079E8" w:rsidRDefault="0009719A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17. Компьютер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 xml:space="preserve">ЭКРАННО-ЗВУКОВЫЕ ПОСОБИЯ </w:t>
      </w:r>
      <w:proofErr w:type="gramStart"/>
      <w:r w:rsidRPr="003079E8">
        <w:rPr>
          <w:rFonts w:ascii="Times New Roman" w:hAnsi="Times New Roman" w:cs="Times New Roman"/>
          <w:b/>
          <w:bCs/>
          <w:sz w:val="24"/>
          <w:szCs w:val="24"/>
        </w:rPr>
        <w:t>СЛАЙД-ПРЕЗЕНТАЦИИ</w:t>
      </w:r>
      <w:proofErr w:type="gramEnd"/>
      <w:r w:rsidRPr="003079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18. Искусство первобытного мира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19. Искусство Месопотамии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20. Искусство древней Индии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21. Искусство индейцев </w:t>
      </w:r>
      <w:proofErr w:type="spellStart"/>
      <w:r w:rsidRPr="003079E8">
        <w:rPr>
          <w:rFonts w:ascii="Times New Roman" w:hAnsi="Times New Roman" w:cs="Times New Roman"/>
          <w:sz w:val="24"/>
          <w:szCs w:val="24"/>
        </w:rPr>
        <w:t>Месамерики</w:t>
      </w:r>
      <w:proofErr w:type="spellEnd"/>
      <w:r w:rsidRPr="00307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22. Искусство Древнего Египта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23. Искусство Древней Греции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24. Искусство Древнего Рима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25. Искусство Византии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26. Романская архитектура и скульптура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27. Искусство готики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28.Культура Древней Руси - Творчество Феофана Грека, Андрея Рублёва. Соборы Московского Кремля и т. д.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29.Средневековое искусство мусульманского мира - </w:t>
      </w:r>
      <w:proofErr w:type="spellStart"/>
      <w:r w:rsidRPr="003079E8">
        <w:rPr>
          <w:rFonts w:ascii="Times New Roman" w:hAnsi="Times New Roman" w:cs="Times New Roman"/>
          <w:sz w:val="24"/>
          <w:szCs w:val="24"/>
        </w:rPr>
        <w:t>Альгамбра</w:t>
      </w:r>
      <w:proofErr w:type="spellEnd"/>
      <w:r w:rsidRPr="003079E8">
        <w:rPr>
          <w:rFonts w:ascii="Times New Roman" w:hAnsi="Times New Roman" w:cs="Times New Roman"/>
          <w:sz w:val="24"/>
          <w:szCs w:val="24"/>
        </w:rPr>
        <w:t>, Самарканд и др.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30. Культура древнего и средневекового Китая </w:t>
      </w:r>
    </w:p>
    <w:p w:rsidR="00D94DB9" w:rsidRPr="00D94DB9" w:rsidRDefault="0009719A" w:rsidP="00D9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31. Искусство Японии </w:t>
      </w:r>
    </w:p>
    <w:p w:rsidR="0009719A" w:rsidRPr="003079E8" w:rsidRDefault="0009719A" w:rsidP="00D9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32. C D-диски о художниках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19A" w:rsidRPr="003079E8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9E8">
        <w:rPr>
          <w:rFonts w:ascii="Times New Roman" w:hAnsi="Times New Roman"/>
          <w:sz w:val="24"/>
          <w:szCs w:val="24"/>
        </w:rPr>
        <w:t>Емохонова</w:t>
      </w:r>
      <w:proofErr w:type="spellEnd"/>
      <w:r w:rsidRPr="003079E8">
        <w:rPr>
          <w:rFonts w:ascii="Times New Roman" w:hAnsi="Times New Roman"/>
          <w:sz w:val="24"/>
          <w:szCs w:val="24"/>
        </w:rPr>
        <w:t xml:space="preserve"> Л.Г. Мировая художественная культура. 11 класс, М., «Академия», 2009 </w:t>
      </w:r>
    </w:p>
    <w:p w:rsidR="0009719A" w:rsidRPr="003079E8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9E8">
        <w:rPr>
          <w:rFonts w:ascii="Times New Roman" w:hAnsi="Times New Roman"/>
          <w:sz w:val="24"/>
          <w:szCs w:val="24"/>
        </w:rPr>
        <w:t>Вачьянц</w:t>
      </w:r>
      <w:proofErr w:type="spellEnd"/>
      <w:r w:rsidRPr="003079E8">
        <w:rPr>
          <w:rFonts w:ascii="Times New Roman" w:hAnsi="Times New Roman"/>
          <w:sz w:val="24"/>
          <w:szCs w:val="24"/>
        </w:rPr>
        <w:t xml:space="preserve"> А.М Введение в мировую художественную культуру, М., «Айрис Пресс», 2007</w:t>
      </w:r>
    </w:p>
    <w:p w:rsidR="0009719A" w:rsidRPr="003079E8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9E8">
        <w:rPr>
          <w:rFonts w:ascii="Times New Roman" w:hAnsi="Times New Roman"/>
          <w:sz w:val="24"/>
          <w:szCs w:val="24"/>
        </w:rPr>
        <w:t>Рапацкая</w:t>
      </w:r>
      <w:proofErr w:type="spellEnd"/>
      <w:r w:rsidRPr="003079E8">
        <w:rPr>
          <w:rFonts w:ascii="Times New Roman" w:hAnsi="Times New Roman"/>
          <w:sz w:val="24"/>
          <w:szCs w:val="24"/>
        </w:rPr>
        <w:t xml:space="preserve"> Л.А. Русская художественная культура, - М., «</w:t>
      </w:r>
      <w:proofErr w:type="spellStart"/>
      <w:r w:rsidRPr="003079E8">
        <w:rPr>
          <w:rFonts w:ascii="Times New Roman" w:hAnsi="Times New Roman"/>
          <w:sz w:val="24"/>
          <w:szCs w:val="24"/>
        </w:rPr>
        <w:t>Владос</w:t>
      </w:r>
      <w:proofErr w:type="spellEnd"/>
      <w:r w:rsidRPr="003079E8">
        <w:rPr>
          <w:rFonts w:ascii="Times New Roman" w:hAnsi="Times New Roman"/>
          <w:sz w:val="24"/>
          <w:szCs w:val="24"/>
        </w:rPr>
        <w:t>», 1998.</w:t>
      </w:r>
    </w:p>
    <w:p w:rsidR="0009719A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9E8">
        <w:rPr>
          <w:rFonts w:ascii="Times New Roman" w:hAnsi="Times New Roman"/>
          <w:sz w:val="24"/>
          <w:szCs w:val="24"/>
        </w:rPr>
        <w:t>Солодовников Ю.М. Человек в мировой художественной культуре. М., «Просвещение», 2007</w:t>
      </w:r>
    </w:p>
    <w:p w:rsidR="00867370" w:rsidRPr="003079E8" w:rsidRDefault="00867370" w:rsidP="00867370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867370" w:rsidRPr="003079E8" w:rsidSect="00AE17C9">
      <w:footerReference w:type="default" r:id="rId8"/>
      <w:pgSz w:w="16838" w:h="11906" w:orient="landscape"/>
      <w:pgMar w:top="567" w:right="1134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6C" w:rsidRDefault="006F396C" w:rsidP="001A3AB7">
      <w:pPr>
        <w:spacing w:after="0" w:line="240" w:lineRule="auto"/>
      </w:pPr>
      <w:r>
        <w:separator/>
      </w:r>
    </w:p>
  </w:endnote>
  <w:endnote w:type="continuationSeparator" w:id="0">
    <w:p w:rsidR="006F396C" w:rsidRDefault="006F396C" w:rsidP="001A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2626"/>
      <w:docPartObj>
        <w:docPartGallery w:val="Page Numbers (Bottom of Page)"/>
        <w:docPartUnique/>
      </w:docPartObj>
    </w:sdtPr>
    <w:sdtContent>
      <w:p w:rsidR="006F396C" w:rsidRDefault="00CC5A5F">
        <w:pPr>
          <w:pStyle w:val="a9"/>
          <w:jc w:val="center"/>
        </w:pPr>
        <w:fldSimple w:instr=" PAGE   \* MERGEFORMAT ">
          <w:r w:rsidR="00970325">
            <w:rPr>
              <w:noProof/>
            </w:rPr>
            <w:t>15</w:t>
          </w:r>
        </w:fldSimple>
      </w:p>
    </w:sdtContent>
  </w:sdt>
  <w:p w:rsidR="006F396C" w:rsidRDefault="006F39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6C" w:rsidRDefault="006F396C" w:rsidP="001A3AB7">
      <w:pPr>
        <w:spacing w:after="0" w:line="240" w:lineRule="auto"/>
      </w:pPr>
      <w:r>
        <w:separator/>
      </w:r>
    </w:p>
  </w:footnote>
  <w:footnote w:type="continuationSeparator" w:id="0">
    <w:p w:rsidR="006F396C" w:rsidRDefault="006F396C" w:rsidP="001A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275C0E"/>
    <w:multiLevelType w:val="hybridMultilevel"/>
    <w:tmpl w:val="ED6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493E"/>
    <w:multiLevelType w:val="hybridMultilevel"/>
    <w:tmpl w:val="A924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157"/>
    <w:rsid w:val="00017B82"/>
    <w:rsid w:val="00020CE1"/>
    <w:rsid w:val="00040B2F"/>
    <w:rsid w:val="0006150C"/>
    <w:rsid w:val="0009719A"/>
    <w:rsid w:val="000C2C5B"/>
    <w:rsid w:val="00110985"/>
    <w:rsid w:val="00121531"/>
    <w:rsid w:val="001311DB"/>
    <w:rsid w:val="0015004E"/>
    <w:rsid w:val="001A3AB7"/>
    <w:rsid w:val="0020057D"/>
    <w:rsid w:val="00215D57"/>
    <w:rsid w:val="00275F68"/>
    <w:rsid w:val="002866AF"/>
    <w:rsid w:val="002915E9"/>
    <w:rsid w:val="00295095"/>
    <w:rsid w:val="002E3045"/>
    <w:rsid w:val="00306F79"/>
    <w:rsid w:val="003079E8"/>
    <w:rsid w:val="00350DBF"/>
    <w:rsid w:val="003F38F9"/>
    <w:rsid w:val="00442B6D"/>
    <w:rsid w:val="004654C3"/>
    <w:rsid w:val="0048770C"/>
    <w:rsid w:val="004C50DB"/>
    <w:rsid w:val="00541A83"/>
    <w:rsid w:val="005A146B"/>
    <w:rsid w:val="005C0E73"/>
    <w:rsid w:val="005D1756"/>
    <w:rsid w:val="005E1524"/>
    <w:rsid w:val="00610FE5"/>
    <w:rsid w:val="0061309E"/>
    <w:rsid w:val="006672E5"/>
    <w:rsid w:val="006758AB"/>
    <w:rsid w:val="00675C4F"/>
    <w:rsid w:val="006C0EE4"/>
    <w:rsid w:val="006F396C"/>
    <w:rsid w:val="00776FD8"/>
    <w:rsid w:val="00777946"/>
    <w:rsid w:val="0086607B"/>
    <w:rsid w:val="00867370"/>
    <w:rsid w:val="00937F4C"/>
    <w:rsid w:val="00970325"/>
    <w:rsid w:val="009C5157"/>
    <w:rsid w:val="00A54B14"/>
    <w:rsid w:val="00A861A4"/>
    <w:rsid w:val="00A91DAC"/>
    <w:rsid w:val="00AA0196"/>
    <w:rsid w:val="00AC4D43"/>
    <w:rsid w:val="00AD295A"/>
    <w:rsid w:val="00AD7BE7"/>
    <w:rsid w:val="00AE17C9"/>
    <w:rsid w:val="00B02C42"/>
    <w:rsid w:val="00B16255"/>
    <w:rsid w:val="00B2335B"/>
    <w:rsid w:val="00BB03B8"/>
    <w:rsid w:val="00BB6DB2"/>
    <w:rsid w:val="00BD0D12"/>
    <w:rsid w:val="00C03C6B"/>
    <w:rsid w:val="00C148C2"/>
    <w:rsid w:val="00C863EC"/>
    <w:rsid w:val="00CB4832"/>
    <w:rsid w:val="00CC5A5F"/>
    <w:rsid w:val="00CE55DA"/>
    <w:rsid w:val="00D03515"/>
    <w:rsid w:val="00D425BB"/>
    <w:rsid w:val="00D94DB9"/>
    <w:rsid w:val="00DA6C47"/>
    <w:rsid w:val="00DC4F27"/>
    <w:rsid w:val="00DF2E99"/>
    <w:rsid w:val="00E65FEA"/>
    <w:rsid w:val="00EB6553"/>
    <w:rsid w:val="00F35912"/>
    <w:rsid w:val="00F5701F"/>
    <w:rsid w:val="00F829D3"/>
    <w:rsid w:val="00F9450C"/>
    <w:rsid w:val="00FA00A0"/>
    <w:rsid w:val="00FA34B5"/>
    <w:rsid w:val="00FA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95"/>
  </w:style>
  <w:style w:type="paragraph" w:styleId="2">
    <w:name w:val="heading 2"/>
    <w:basedOn w:val="a"/>
    <w:link w:val="20"/>
    <w:uiPriority w:val="9"/>
    <w:qFormat/>
    <w:rsid w:val="006F3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971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06F79"/>
    <w:pPr>
      <w:ind w:left="720"/>
      <w:contextualSpacing/>
    </w:pPr>
  </w:style>
  <w:style w:type="paragraph" w:customStyle="1" w:styleId="Style21">
    <w:name w:val="Style21"/>
    <w:basedOn w:val="a"/>
    <w:uiPriority w:val="99"/>
    <w:rsid w:val="00541A83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3AB7"/>
  </w:style>
  <w:style w:type="paragraph" w:styleId="a9">
    <w:name w:val="footer"/>
    <w:basedOn w:val="a"/>
    <w:link w:val="aa"/>
    <w:uiPriority w:val="99"/>
    <w:unhideWhenUsed/>
    <w:rsid w:val="001A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AB7"/>
  </w:style>
  <w:style w:type="paragraph" w:customStyle="1" w:styleId="Default">
    <w:name w:val="Default"/>
    <w:rsid w:val="00DF2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0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01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3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C14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14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28</cp:revision>
  <cp:lastPrinted>2019-09-05T13:03:00Z</cp:lastPrinted>
  <dcterms:created xsi:type="dcterms:W3CDTF">2016-09-03T01:39:00Z</dcterms:created>
  <dcterms:modified xsi:type="dcterms:W3CDTF">2019-09-16T11:53:00Z</dcterms:modified>
</cp:coreProperties>
</file>