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B9" w:rsidRPr="00E618E2" w:rsidRDefault="00A149DF" w:rsidP="007047B9">
      <w:pPr>
        <w:pStyle w:val="c4"/>
        <w:spacing w:before="0" w:beforeAutospacing="0" w:after="0" w:afterAutospacing="0" w:line="169" w:lineRule="atLeast"/>
        <w:ind w:left="993" w:right="4"/>
        <w:jc w:val="center"/>
        <w:rPr>
          <w:rStyle w:val="c6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9251950" cy="6766476"/>
            <wp:effectExtent l="19050" t="0" r="6350" b="0"/>
            <wp:docPr id="1" name="Рисунок 1" descr="C:\Documents and Settings\User\Local Settings\Temporary Internet Files\Content.Word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7B9" w:rsidRPr="00E618E2">
        <w:rPr>
          <w:rStyle w:val="c6"/>
          <w:b/>
          <w:bCs/>
          <w:color w:val="000000"/>
        </w:rPr>
        <w:lastRenderedPageBreak/>
        <w:t>ПОЯСНИТЕЛЬНАЯ ЗАПИСКА</w:t>
      </w:r>
    </w:p>
    <w:p w:rsidR="007047B9" w:rsidRPr="00E618E2" w:rsidRDefault="007047B9" w:rsidP="007047B9">
      <w:pPr>
        <w:pStyle w:val="c4"/>
        <w:spacing w:before="0" w:beforeAutospacing="0" w:after="0" w:afterAutospacing="0" w:line="169" w:lineRule="atLeast"/>
        <w:ind w:left="993" w:right="4"/>
        <w:jc w:val="center"/>
        <w:rPr>
          <w:color w:val="000000"/>
        </w:rPr>
      </w:pPr>
    </w:p>
    <w:p w:rsidR="007047B9" w:rsidRPr="00E618E2" w:rsidRDefault="007047B9" w:rsidP="007047B9">
      <w:pPr>
        <w:pStyle w:val="a3"/>
        <w:rPr>
          <w:rStyle w:val="c7"/>
        </w:rPr>
      </w:pPr>
      <w:r>
        <w:rPr>
          <w:rStyle w:val="c7"/>
        </w:rPr>
        <w:t>Рабочая программа предмет</w:t>
      </w:r>
      <w:r w:rsidRPr="00E618E2">
        <w:rPr>
          <w:rStyle w:val="c7"/>
        </w:rPr>
        <w:t>ного курса «</w:t>
      </w:r>
      <w:r>
        <w:t>Обществознание: теория и практика</w:t>
      </w:r>
      <w:r w:rsidRPr="00E618E2">
        <w:rPr>
          <w:rStyle w:val="c7"/>
        </w:rPr>
        <w:t>»   составлена на основе: </w:t>
      </w:r>
    </w:p>
    <w:p w:rsidR="007047B9" w:rsidRPr="00E618E2" w:rsidRDefault="007047B9" w:rsidP="007047B9">
      <w:pPr>
        <w:pStyle w:val="a3"/>
        <w:rPr>
          <w:rStyle w:val="c7"/>
        </w:rPr>
      </w:pPr>
      <w:r>
        <w:rPr>
          <w:rStyle w:val="c7"/>
        </w:rPr>
        <w:t>Ф</w:t>
      </w:r>
      <w:r w:rsidRPr="00E618E2">
        <w:rPr>
          <w:rStyle w:val="c7"/>
        </w:rPr>
        <w:t>едерального  компонента  государственного стандарта среднего (полного) общего образования на профильном  уровне (приказ министерства образования РФ от 05.03.2004г. №1089)</w:t>
      </w:r>
    </w:p>
    <w:p w:rsidR="007047B9" w:rsidRPr="00E618E2" w:rsidRDefault="007047B9" w:rsidP="007047B9">
      <w:pPr>
        <w:pStyle w:val="a3"/>
        <w:rPr>
          <w:rStyle w:val="c7"/>
        </w:rPr>
      </w:pPr>
    </w:p>
    <w:p w:rsidR="007047B9" w:rsidRDefault="007047B9" w:rsidP="007047B9">
      <w:pPr>
        <w:pStyle w:val="a3"/>
        <w:jc w:val="both"/>
        <w:rPr>
          <w:rStyle w:val="c7"/>
        </w:rPr>
      </w:pPr>
      <w:r w:rsidRPr="00E618E2">
        <w:rPr>
          <w:rStyle w:val="c1"/>
        </w:rPr>
        <w:t> </w:t>
      </w:r>
      <w:r w:rsidRPr="00E618E2">
        <w:t>Согласно программе на изучение элективного курса по обществознанию в 1</w:t>
      </w:r>
      <w:r>
        <w:t>1</w:t>
      </w:r>
      <w:r w:rsidRPr="00E618E2">
        <w:t xml:space="preserve"> классе отводится</w:t>
      </w:r>
      <w:r w:rsidRPr="00E618E2">
        <w:rPr>
          <w:rStyle w:val="c7"/>
          <w:b/>
        </w:rPr>
        <w:t>34 часа по 1 часу в неделю</w:t>
      </w:r>
      <w:r w:rsidRPr="00E618E2">
        <w:rPr>
          <w:rStyle w:val="c7"/>
        </w:rPr>
        <w:t>.</w:t>
      </w:r>
    </w:p>
    <w:p w:rsidR="007047B9" w:rsidRDefault="007047B9" w:rsidP="007047B9">
      <w:pPr>
        <w:pStyle w:val="a3"/>
        <w:jc w:val="both"/>
        <w:rPr>
          <w:rStyle w:val="c7"/>
        </w:rPr>
      </w:pPr>
    </w:p>
    <w:p w:rsidR="007047B9" w:rsidRDefault="007047B9" w:rsidP="007047B9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C07CF8">
        <w:rPr>
          <w:rFonts w:ascii="Times New Roman" w:hAnsi="Times New Roman"/>
          <w:b/>
          <w:spacing w:val="-1"/>
          <w:sz w:val="24"/>
          <w:szCs w:val="24"/>
        </w:rPr>
        <w:t xml:space="preserve">Планируемые результаты освоение </w:t>
      </w:r>
      <w:r>
        <w:rPr>
          <w:rFonts w:ascii="Times New Roman" w:hAnsi="Times New Roman"/>
          <w:b/>
          <w:spacing w:val="-1"/>
          <w:sz w:val="24"/>
          <w:szCs w:val="24"/>
        </w:rPr>
        <w:t>курса</w:t>
      </w:r>
    </w:p>
    <w:p w:rsidR="007047B9" w:rsidRDefault="007047B9" w:rsidP="007047B9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7047B9" w:rsidRPr="00E618E2" w:rsidRDefault="007047B9" w:rsidP="007047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учащиеся систематизируют и обобщат знания курса обществознания;</w:t>
      </w:r>
    </w:p>
    <w:p w:rsidR="007047B9" w:rsidRPr="00E618E2" w:rsidRDefault="007047B9" w:rsidP="007047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научатся успешно выполнять задания различных типов и уровней сложности;</w:t>
      </w:r>
    </w:p>
    <w:p w:rsidR="007047B9" w:rsidRPr="00E618E2" w:rsidRDefault="007047B9" w:rsidP="007047B9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r w:rsidRPr="00E618E2">
        <w:rPr>
          <w:rFonts w:ascii="Times New Roman" w:eastAsia="Times New Roman" w:hAnsi="Times New Roman"/>
          <w:sz w:val="24"/>
          <w:szCs w:val="24"/>
        </w:rPr>
        <w:t>успешно подготовятся к сдаче ЕГЭ по обществознанию</w:t>
      </w:r>
    </w:p>
    <w:p w:rsidR="007047B9" w:rsidRDefault="007047B9" w:rsidP="007047B9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7047B9" w:rsidRDefault="007047B9" w:rsidP="007047B9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7047B9" w:rsidRPr="00E618E2" w:rsidRDefault="007047B9" w:rsidP="007047B9">
      <w:pPr>
        <w:pStyle w:val="a5"/>
        <w:shd w:val="clear" w:color="auto" w:fill="FFFFFF"/>
        <w:spacing w:after="0" w:line="240" w:lineRule="auto"/>
        <w:rPr>
          <w:rStyle w:val="c7"/>
          <w:rFonts w:ascii="Times New Roman" w:hAnsi="Times New Roman"/>
          <w:b/>
          <w:i/>
          <w:spacing w:val="-1"/>
          <w:sz w:val="24"/>
          <w:szCs w:val="24"/>
        </w:rPr>
      </w:pPr>
      <w:r w:rsidRPr="00E618E2">
        <w:rPr>
          <w:rFonts w:ascii="Times New Roman" w:hAnsi="Times New Roman"/>
          <w:b/>
          <w:i/>
          <w:spacing w:val="-1"/>
          <w:sz w:val="24"/>
          <w:szCs w:val="24"/>
        </w:rPr>
        <w:t>ЗНАНИЯ И УМЕНИЯ</w:t>
      </w:r>
    </w:p>
    <w:p w:rsidR="007047B9" w:rsidRPr="00E618E2" w:rsidRDefault="007047B9" w:rsidP="007047B9">
      <w:pPr>
        <w:pStyle w:val="a3"/>
        <w:jc w:val="both"/>
        <w:rPr>
          <w:rStyle w:val="c7"/>
          <w:b/>
        </w:rPr>
      </w:pPr>
    </w:p>
    <w:p w:rsidR="007047B9" w:rsidRPr="00E618E2" w:rsidRDefault="007047B9" w:rsidP="0070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В процессе обучения происходит формирование </w:t>
      </w:r>
      <w:r w:rsidRPr="00E618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знаний и умений</w:t>
      </w:r>
      <w:r w:rsidRPr="00E618E2">
        <w:rPr>
          <w:rFonts w:ascii="Times New Roman" w:eastAsia="Times New Roman" w:hAnsi="Times New Roman" w:cs="Times New Roman"/>
          <w:sz w:val="24"/>
          <w:szCs w:val="24"/>
        </w:rPr>
        <w:t>, проверяемых в рамках ЕГЭ: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8E2">
        <w:rPr>
          <w:rFonts w:ascii="Times New Roman" w:eastAsia="Times New Roman" w:hAnsi="Times New Roman" w:cs="Times New Roman"/>
          <w:sz w:val="24"/>
          <w:szCs w:val="24"/>
        </w:rPr>
        <w:t>биосоциальная</w:t>
      </w:r>
      <w:proofErr w:type="spellEnd"/>
      <w:r w:rsidRPr="00E618E2">
        <w:rPr>
          <w:rFonts w:ascii="Times New Roman" w:eastAsia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распознавать признаки понятий, характерные черты социального объекта, элементы его описания;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соотносить обществоведческие знания с социальными реалиями, их отражающими;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понятия и их составляющие: соотносить видовые понятия с </w:t>
      </w:r>
      <w:proofErr w:type="gramStart"/>
      <w:r w:rsidRPr="00E618E2">
        <w:rPr>
          <w:rFonts w:ascii="Times New Roman" w:eastAsia="Times New Roman" w:hAnsi="Times New Roman" w:cs="Times New Roman"/>
          <w:sz w:val="24"/>
          <w:szCs w:val="24"/>
        </w:rPr>
        <w:t>родовым</w:t>
      </w:r>
      <w:proofErr w:type="gramEnd"/>
      <w:r w:rsidRPr="00E618E2">
        <w:rPr>
          <w:rFonts w:ascii="Times New Roman" w:eastAsia="Times New Roman" w:hAnsi="Times New Roman" w:cs="Times New Roman"/>
          <w:sz w:val="24"/>
          <w:szCs w:val="24"/>
        </w:rPr>
        <w:t xml:space="preserve"> и исключать лишнее;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различать в социальной информации факты и мнения, аргументы и выводы;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перечислять признаки какого-либо явления, объекты одного класса и т. п.;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7047B9" w:rsidRDefault="007047B9" w:rsidP="007047B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Default="007047B9" w:rsidP="007047B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Pr="00E618E2" w:rsidRDefault="007047B9" w:rsidP="007047B9">
      <w:pPr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18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Содержание РАБОЧЕЙ ПРОГРАММЫ ПО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предметНОМУ КУРСУ</w:t>
      </w:r>
    </w:p>
    <w:p w:rsidR="007047B9" w:rsidRPr="001253AD" w:rsidRDefault="007047B9" w:rsidP="007047B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Pr="001253AD" w:rsidRDefault="007047B9" w:rsidP="007047B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Pr="00E618E2" w:rsidRDefault="007047B9" w:rsidP="0070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Введение 1 </w:t>
      </w:r>
      <w:proofErr w:type="spellStart"/>
      <w:r w:rsidRPr="001253AD">
        <w:rPr>
          <w:rFonts w:ascii="Times New Roman" w:eastAsia="Times New Roman" w:hAnsi="Times New Roman" w:cs="Times New Roman"/>
          <w:b/>
          <w:i/>
          <w:sz w:val="24"/>
          <w:szCs w:val="24"/>
        </w:rPr>
        <w:t>час</w:t>
      </w:r>
      <w:r w:rsidRPr="00E618E2">
        <w:rPr>
          <w:rFonts w:ascii="Times New Roman" w:eastAsia="Times New Roman" w:hAnsi="Times New Roman" w:cs="Times New Roman"/>
          <w:sz w:val="24"/>
          <w:szCs w:val="24"/>
        </w:rPr>
        <w:t>Общая</w:t>
      </w:r>
      <w:proofErr w:type="spellEnd"/>
      <w:r w:rsidRPr="00E618E2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особенности </w:t>
      </w:r>
      <w:proofErr w:type="spellStart"/>
      <w:r w:rsidRPr="00E618E2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E618E2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обществознанию, спецификой проведения экзамена, знакомство с кодификатором, спецификацией, демонстрационной версией ЕГЭ</w:t>
      </w:r>
    </w:p>
    <w:p w:rsidR="007047B9" w:rsidRPr="001253AD" w:rsidRDefault="007047B9" w:rsidP="007047B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Модульный блок «Право» 13 часов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 в системе социальных норм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права: основные отрасли, институты, отношения.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 Система права институт права,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подотрасль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>, отрасль права. Виды институтов права. Основные отрасли российского права.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 права. Правовые акты.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Правонарушения.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Конституция РФ.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Конституция. Этапы конституционного развития России. Особенности Конституции РФ: структура, содержание. Система основных прав и обязанностей гражданина РФ. Конституционное закрепление прав, свобод и обязанностей гражданина РФ. Защита прав и свобод человека.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государственного устройства. Особенности государственного устройства РФ.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Социальное назначение Президента РФ. Порядок избрания Президента РФ, сроки его полномочий. Права, обязанности и ответственность Президента РФ.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Федерального Собрания. Состав и структура Федерального Собрания. Внутренняя организация. Полномочия и ответственность Федерального Собрания. Особый статус депутата Государственной Думы, члена Совета Федерации.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Правительство РФ: социальное назначение, порядок назначения, внутренняя организация, полномочия.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Правовая основа судебной власти в Российской Федерации. Статус судей. Функции прокуратуры РФ. Основные принципы судебной власти.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Юридическая ответственность и ее виды.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понятия и нормы административного, гражданского, трудового, семейного и уголовного права в Российской Федерации.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отраслей российского законодательства: основные источники, основные понятия и нормы. Понятие гражданского права. Субъекты гражданских прав. Юридические лица. Возникновение и прекращение гражданско-правовых отношений. Объекты гражданских прав. Имущественные и личные неимущественные права граждан. Гражданско-правовая ответственность. Понятие и значение договора. Классификация договоров. Отдельные виды гражданско-правовых договоров. Понятие и виды сделок. Форма сделок. Действительность и недействительность сделки. Понятие наследования. Наследование по завещанию. Наследование по закону.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процессуального права. Специфика гражданско-процессуальных отношений. Понятие и состав участников гражданского процесса. Понятие принципов гражданского процессуального права. Принципы организации правосудия и их содержание. Принципы, определяющие деятельность гражданского процесса.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экологического права. Специфика экологического законодательства. Право природопользования. Юридическая ответственность за экологические правонарушения. Виды ответственности.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и задачи уголовного права. Источники уголовного права. Принципы уголовного права. Уголовный закон и его действие во времени, в пространстве и по кругу лиц.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преступления. Виды преступлений. Состав преступления. Сущность вины. Формы вины. Невиновное причинение вреда. Уголовная ответственность. Понятие и цели наказания. Виды наказаний. Ответственность несовершеннолетних.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трудовых отношений. Работник и работодатель: правовой статус. Социальное партнёрство в сфере труда. Трудовой договор: понятие, структура, содержание. Охрана труда. Понятие права социальной защиты и обеспечения. Виды социальной защиты и обеспечения.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Международные документы о правах человека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Правовая культура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Правовая культура: структура, уровни. Правосознание. Правотворчество. Законность. Правопорядок. Функции правовой культуры. Значение правовой культуры.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Модульный блок «Социальные отношения» 11 часов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Социальное взаимодействие и общественные отношения.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Социальная связь, виды. Типы социальных действий. Формы социального взаимодействия.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Социальные группы, их классификация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Социальный статус. Социальная роль.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Социальный статус. Статусный набор. Компоненты социального статуса. Престиж. Авторитет. Социальная роль.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Неравенство и социальная стратификация. Социальная мобильность.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 Социальная дифференциация. Неравенство. Стратификация. Критерии стратификации. Исторические типы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стратификационных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систем. Социальная мобильность. Виды социальной мобильности.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Социальные нормы. Отклоняющееся поведение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. Социальная норма: обычаи, традиции. Нормы морали, правовые нормы, религиозные нормы, политические нормы, эстетические нормы.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поведение.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Делинквентное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поведение. Социальный контроль.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 и брак как социальные институты.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Семья. Функции семьи. Виды семьи. Брак, виды брака. Демографическая и семейная политика в Российской Федерации. Личные правоотношения между супругами. Имущественные правоотношения между супругами.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Основания возникновения правоотношений между родителями и детьми. Права ребёнка в семье. Осуществление родительских прав. Ответственность родителей.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Молодежь как социальная группа.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Молодежь. Особенности социального положения молодежи. Типы самодеятельности молодежи.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Этнические общности. Межнациональные отношения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Социальный конфликт и пути его разрешения.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Социальные процессы в современной России.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 Социальные процессы в современной России.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Стратификационная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Модульный блок «Духовная жизнь общества» 9 часов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Культура и духовная жизнь.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и разновидности культуры: народная, массовая и элитарная; молодежная субкультура.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Средства массовой информации.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СМИ и их роль в духовной жизни общества. Функции СМИ.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Искусство, его формы, основные направления.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Наука.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Понятие «наука». Виды наук. Модели развития научного знания. Функции современной науки.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Социальная и личностная значимость образования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Религия. Роль религии в жизни общества. Мировые религии.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Мораль. Нравственная культура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Тенденции духовной жизни современной России.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Основные проблемы и тенденции современной культурной ситуации в России.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модульному блоку «Духовная жизнь общества».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</w:t>
      </w:r>
      <w:proofErr w:type="gramStart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1253AD">
        <w:rPr>
          <w:rFonts w:ascii="Times New Roman" w:eastAsia="Times New Roman" w:hAnsi="Times New Roman" w:cs="Times New Roman"/>
          <w:sz w:val="24"/>
          <w:szCs w:val="24"/>
        </w:rPr>
        <w:t>, В, С.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Итоговый контроль.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Пробный ЕГЭ. Проверка уровня подготовки учащихся к Единому государственному экзамену.</w:t>
      </w:r>
    </w:p>
    <w:p w:rsidR="007047B9" w:rsidRPr="00CD54D5" w:rsidRDefault="007047B9" w:rsidP="007047B9">
      <w:pPr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7047B9" w:rsidRPr="001253AD" w:rsidRDefault="007047B9" w:rsidP="007047B9">
      <w:pPr>
        <w:jc w:val="center"/>
        <w:rPr>
          <w:rFonts w:ascii="Times New Roman" w:hAnsi="Times New Roman" w:cs="Times New Roman"/>
          <w:b/>
          <w:caps/>
        </w:rPr>
      </w:pPr>
      <w:r w:rsidRPr="000E0931">
        <w:rPr>
          <w:rFonts w:ascii="Times New Roman" w:hAnsi="Times New Roman" w:cs="Times New Roman"/>
          <w:b/>
          <w:caps/>
        </w:rPr>
        <w:t>тематический план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8580"/>
        <w:gridCol w:w="1066"/>
      </w:tblGrid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Pr="00F62727" w:rsidRDefault="007047B9" w:rsidP="00F62327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80" w:type="dxa"/>
          </w:tcPr>
          <w:p w:rsidR="007047B9" w:rsidRPr="00EA6E68" w:rsidRDefault="007047B9" w:rsidP="00F62327">
            <w:pPr>
              <w:pStyle w:val="a3"/>
              <w:rPr>
                <w:b/>
              </w:rPr>
            </w:pPr>
            <w:r w:rsidRPr="00EA6E68">
              <w:rPr>
                <w:b/>
                <w:iCs/>
              </w:rPr>
              <w:t>Разделы, темы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  <w:rPr>
                <w:b/>
              </w:rPr>
            </w:pPr>
            <w:r w:rsidRPr="00F62727">
              <w:rPr>
                <w:b/>
              </w:rPr>
              <w:t>Кол-во часов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Default="007047B9" w:rsidP="00F62327">
            <w:pPr>
              <w:pStyle w:val="a3"/>
            </w:pPr>
            <w:r>
              <w:t>1</w:t>
            </w:r>
          </w:p>
        </w:tc>
        <w:tc>
          <w:tcPr>
            <w:tcW w:w="8580" w:type="dxa"/>
          </w:tcPr>
          <w:p w:rsidR="007047B9" w:rsidRPr="00170989" w:rsidRDefault="007047B9" w:rsidP="00F62327">
            <w:pPr>
              <w:pStyle w:val="a3"/>
            </w:pPr>
            <w:r>
              <w:t xml:space="preserve">Введение 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1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Default="007047B9" w:rsidP="00F62327">
            <w:pPr>
              <w:pStyle w:val="a3"/>
            </w:pPr>
            <w:r>
              <w:t>2</w:t>
            </w:r>
          </w:p>
        </w:tc>
        <w:tc>
          <w:tcPr>
            <w:tcW w:w="8580" w:type="dxa"/>
          </w:tcPr>
          <w:p w:rsidR="007047B9" w:rsidRPr="001253AD" w:rsidRDefault="007047B9" w:rsidP="00F62327">
            <w:pPr>
              <w:pStyle w:val="a3"/>
            </w:pPr>
            <w:r w:rsidRPr="001253AD">
              <w:rPr>
                <w:bCs/>
                <w:iCs/>
              </w:rPr>
              <w:t>Право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13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Default="007047B9" w:rsidP="00F62327">
            <w:pPr>
              <w:pStyle w:val="a3"/>
            </w:pPr>
            <w:r>
              <w:t>3</w:t>
            </w:r>
          </w:p>
        </w:tc>
        <w:tc>
          <w:tcPr>
            <w:tcW w:w="8580" w:type="dxa"/>
          </w:tcPr>
          <w:p w:rsidR="007047B9" w:rsidRPr="001253AD" w:rsidRDefault="007047B9" w:rsidP="00F62327">
            <w:pPr>
              <w:pStyle w:val="a3"/>
            </w:pPr>
            <w:r w:rsidRPr="001253AD">
              <w:rPr>
                <w:bCs/>
                <w:iCs/>
              </w:rPr>
              <w:t>Социальные отношения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11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Default="007047B9" w:rsidP="00F62327">
            <w:pPr>
              <w:pStyle w:val="a3"/>
            </w:pPr>
            <w:r>
              <w:t>4</w:t>
            </w:r>
          </w:p>
        </w:tc>
        <w:tc>
          <w:tcPr>
            <w:tcW w:w="8580" w:type="dxa"/>
          </w:tcPr>
          <w:p w:rsidR="007047B9" w:rsidRPr="001253AD" w:rsidRDefault="007047B9" w:rsidP="00F62327">
            <w:pPr>
              <w:pStyle w:val="a3"/>
            </w:pPr>
            <w:r w:rsidRPr="001253AD">
              <w:rPr>
                <w:bCs/>
                <w:iCs/>
              </w:rPr>
              <w:t>Духовная жизнь общества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9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Pr="00F62727" w:rsidRDefault="007047B9" w:rsidP="00F62327">
            <w:pPr>
              <w:pStyle w:val="a3"/>
            </w:pPr>
          </w:p>
        </w:tc>
        <w:tc>
          <w:tcPr>
            <w:tcW w:w="8580" w:type="dxa"/>
          </w:tcPr>
          <w:p w:rsidR="007047B9" w:rsidRPr="00F62727" w:rsidRDefault="007047B9" w:rsidP="00F62327">
            <w:pPr>
              <w:pStyle w:val="a3"/>
            </w:pPr>
            <w:r w:rsidRPr="00F62727">
              <w:t xml:space="preserve">Всего 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34</w:t>
            </w:r>
          </w:p>
        </w:tc>
      </w:tr>
    </w:tbl>
    <w:p w:rsidR="007047B9" w:rsidRPr="00CD7B99" w:rsidRDefault="007047B9" w:rsidP="007047B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Default="007047B9" w:rsidP="00704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B9" w:rsidRPr="00080133" w:rsidRDefault="007047B9" w:rsidP="00704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93"/>
        <w:gridCol w:w="142"/>
        <w:gridCol w:w="3969"/>
        <w:gridCol w:w="853"/>
        <w:gridCol w:w="2995"/>
        <w:gridCol w:w="2247"/>
        <w:gridCol w:w="2126"/>
        <w:gridCol w:w="236"/>
        <w:gridCol w:w="4258"/>
        <w:gridCol w:w="2247"/>
        <w:gridCol w:w="2247"/>
      </w:tblGrid>
      <w:tr w:rsidR="007047B9" w:rsidRPr="00E618E2" w:rsidTr="00F62327">
        <w:trPr>
          <w:gridAfter w:val="4"/>
          <w:wAfter w:w="8988" w:type="dxa"/>
        </w:trPr>
        <w:tc>
          <w:tcPr>
            <w:tcW w:w="866" w:type="dxa"/>
          </w:tcPr>
          <w:p w:rsidR="007047B9" w:rsidRPr="0087685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4" w:type="dxa"/>
            <w:gridSpan w:val="3"/>
          </w:tcPr>
          <w:p w:rsidR="007047B9" w:rsidRPr="0087685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 курса</w:t>
            </w:r>
          </w:p>
        </w:tc>
        <w:tc>
          <w:tcPr>
            <w:tcW w:w="853" w:type="dxa"/>
          </w:tcPr>
          <w:p w:rsidR="007047B9" w:rsidRPr="00876859" w:rsidRDefault="007047B9" w:rsidP="00F62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995" w:type="dxa"/>
          </w:tcPr>
          <w:p w:rsidR="007047B9" w:rsidRPr="00876859" w:rsidRDefault="007047B9" w:rsidP="00F6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деятельности</w:t>
            </w:r>
          </w:p>
          <w:p w:rsidR="007047B9" w:rsidRPr="0087685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4373" w:type="dxa"/>
            <w:gridSpan w:val="2"/>
          </w:tcPr>
          <w:p w:rsidR="007047B9" w:rsidRPr="00876859" w:rsidRDefault="007047B9" w:rsidP="00F6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</w:t>
            </w:r>
          </w:p>
          <w:p w:rsidR="007047B9" w:rsidRPr="00876859" w:rsidRDefault="007047B9" w:rsidP="00F62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                            факт</w:t>
            </w: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3291" w:type="dxa"/>
            <w:gridSpan w:val="8"/>
          </w:tcPr>
          <w:p w:rsidR="007047B9" w:rsidRPr="00CD7B99" w:rsidRDefault="007047B9" w:rsidP="00F6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«Право» 13 часов</w:t>
            </w: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изучения структуры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2.09.-6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права. Правовые акты</w:t>
            </w:r>
          </w:p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9.09-13.09.2019</w:t>
            </w:r>
          </w:p>
          <w:p w:rsidR="007047B9" w:rsidRPr="009665BD" w:rsidRDefault="007047B9" w:rsidP="00F62327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права: основные отрасли, институты, отношения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16.09.-20.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таблиц, работа с источниками СМИ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23.09.-27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понятиями, изучение источников (научный текст)</w:t>
            </w:r>
          </w:p>
        </w:tc>
        <w:tc>
          <w:tcPr>
            <w:tcW w:w="2247" w:type="dxa"/>
          </w:tcPr>
          <w:p w:rsidR="007047B9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7.10-11.11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14.10.-18.10.2019</w:t>
            </w:r>
          </w:p>
          <w:p w:rsidR="007047B9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ее виды.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понятиями, терминами, ситуациями составление сравнительной характеристики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21.10-25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нормы административного, гражданского, трудового, семейного и уголовного права в Российской Федерации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понятиями, решение практических задач</w:t>
            </w:r>
          </w:p>
        </w:tc>
        <w:tc>
          <w:tcPr>
            <w:tcW w:w="2247" w:type="dxa"/>
          </w:tcPr>
          <w:p w:rsidR="007047B9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5.11-8.11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11.11.-15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«Выполнение заданий части 1 (1-27)»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работа над понятиями, анализ логических задач «Верны ли суждения</w:t>
            </w:r>
            <w:proofErr w:type="gramStart"/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2247" w:type="dxa"/>
          </w:tcPr>
          <w:p w:rsidR="007047B9" w:rsidRPr="009665BD" w:rsidRDefault="007047B9" w:rsidP="00F62327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25.11.-29.11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Pr="009665BD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«Работа над заданиями части 2 (28-35)»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заданий, составление схем, соотнесение понятий и фактов. Работа с текстом, знакомство с вопросами по кодификатору, выполнение задания по образцу.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2.12.-6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эссе. Особенности выполнения задания №36</w:t>
            </w:r>
            <w:proofErr w:type="gramStart"/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С9).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написанию эссе в соответствии с требованиями. Подбор фактического материала.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9.12.-13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c>
          <w:tcPr>
            <w:tcW w:w="13291" w:type="dxa"/>
            <w:gridSpan w:val="8"/>
          </w:tcPr>
          <w:p w:rsidR="007047B9" w:rsidRPr="00CD7B9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«Социальные отношения» 11 часов</w:t>
            </w:r>
          </w:p>
        </w:tc>
        <w:tc>
          <w:tcPr>
            <w:tcW w:w="236" w:type="dxa"/>
          </w:tcPr>
          <w:p w:rsidR="007047B9" w:rsidRPr="00E618E2" w:rsidRDefault="007047B9" w:rsidP="00F62327"/>
        </w:tc>
        <w:tc>
          <w:tcPr>
            <w:tcW w:w="4258" w:type="dxa"/>
          </w:tcPr>
          <w:p w:rsidR="007047B9" w:rsidRPr="00E618E2" w:rsidRDefault="007047B9" w:rsidP="00F62327"/>
        </w:tc>
        <w:tc>
          <w:tcPr>
            <w:tcW w:w="2247" w:type="dxa"/>
          </w:tcPr>
          <w:p w:rsidR="007047B9" w:rsidRPr="00E618E2" w:rsidRDefault="007047B9" w:rsidP="00F62327"/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18.11-22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взаимодействие и общественные отношения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16.12.-20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группы, их классификация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23.12-27.12.2019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статус. Социальная роль.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 и социальная стратификация. Социальная мобильность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написанием эссе 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нормы. Отклоняющееся поведение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сравнительной характеристики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брак как социальные институты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решение практических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написанием эссе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3.02-6.02.2020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заданий, составление схем, соотнесение понятий и фактов.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10.02-14.02.2020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 общности. Межнациональные отношения.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конфликт и пути его разрешения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таблиц, решение практических задач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процессы в современной России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3.03-7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модульному блоку «Социальные отношения»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заданий части 1,2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10.03-14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3291" w:type="dxa"/>
            <w:gridSpan w:val="8"/>
          </w:tcPr>
          <w:p w:rsidR="007047B9" w:rsidRPr="00CD7B9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3. «Духовная жизнь общества» 9 часов</w:t>
            </w: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17.03-21.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разновидности культуры: народная, массовая и элитарная; молодежная субкультура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Искусство, его формы, основные направления. Наука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13.04-17.04.2020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духовной жизни современной России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написанием эссе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личностная значимость образования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27.04-1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Религия. Роль религии в жизни общества. Мировые религии.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4.05-8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модульному блоку «Духовная жизнь общества»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заданий части 1,2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4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заданий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B9" w:rsidRDefault="007047B9" w:rsidP="007047B9">
      <w:pPr>
        <w:pStyle w:val="a3"/>
        <w:jc w:val="center"/>
        <w:rPr>
          <w:b/>
        </w:rPr>
      </w:pPr>
    </w:p>
    <w:p w:rsidR="007047B9" w:rsidRDefault="007047B9" w:rsidP="007047B9">
      <w:pPr>
        <w:pStyle w:val="a3"/>
        <w:jc w:val="center"/>
        <w:rPr>
          <w:b/>
        </w:rPr>
      </w:pPr>
    </w:p>
    <w:p w:rsidR="007047B9" w:rsidRPr="002932AB" w:rsidRDefault="007047B9" w:rsidP="007047B9">
      <w:pPr>
        <w:pStyle w:val="a3"/>
        <w:jc w:val="center"/>
        <w:rPr>
          <w:b/>
        </w:rPr>
      </w:pPr>
      <w:r w:rsidRPr="002932AB">
        <w:rPr>
          <w:b/>
        </w:rPr>
        <w:t>МАТЕРИАЛЬНО – ТЕХНИЧЕСКОЕ ОБЕСПЕЧЕНИЕ</w:t>
      </w:r>
    </w:p>
    <w:p w:rsidR="007047B9" w:rsidRPr="002932AB" w:rsidRDefault="007047B9" w:rsidP="007047B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047B9" w:rsidRDefault="007047B9" w:rsidP="007047B9">
      <w:pPr>
        <w:pStyle w:val="a3"/>
      </w:pPr>
    </w:p>
    <w:p w:rsidR="007047B9" w:rsidRPr="001253AD" w:rsidRDefault="007047B9" w:rsidP="007047B9">
      <w:pPr>
        <w:pStyle w:val="a3"/>
        <w:rPr>
          <w:b/>
          <w:i/>
        </w:rPr>
      </w:pPr>
      <w:r w:rsidRPr="001253AD">
        <w:rPr>
          <w:b/>
          <w:i/>
        </w:rPr>
        <w:t>Литература для учителя и учащихся</w:t>
      </w:r>
    </w:p>
    <w:p w:rsidR="007047B9" w:rsidRPr="001253AD" w:rsidRDefault="007047B9" w:rsidP="007047B9">
      <w:pPr>
        <w:pStyle w:val="a3"/>
      </w:pPr>
      <w:r w:rsidRPr="001253AD">
        <w:t xml:space="preserve">Баранов П. А. Обществознание: полный справочник для подготовки к ЕГЭ / П. А. Баранов, А. В. Воронцов, С. В. Шевченко; под редакцией П. А. Баранова. – М.:АСТ: </w:t>
      </w:r>
      <w:proofErr w:type="spellStart"/>
      <w:r w:rsidRPr="001253AD">
        <w:t>Астрель</w:t>
      </w:r>
      <w:proofErr w:type="spellEnd"/>
      <w:r w:rsidRPr="001253AD">
        <w:t>, 201</w:t>
      </w:r>
      <w:r>
        <w:t>6</w:t>
      </w:r>
      <w:r w:rsidRPr="001253AD">
        <w:t>.</w:t>
      </w:r>
    </w:p>
    <w:p w:rsidR="007047B9" w:rsidRPr="001253AD" w:rsidRDefault="007047B9" w:rsidP="007047B9">
      <w:pPr>
        <w:pStyle w:val="a3"/>
      </w:pPr>
      <w:r w:rsidRPr="001253AD">
        <w:t xml:space="preserve">Кодификатор элементов содержания и требований к уровню подготовки выпускников образовательных организаций для проведения единого государственного </w:t>
      </w:r>
      <w:proofErr w:type="spellStart"/>
      <w:r w:rsidRPr="001253AD">
        <w:t>экзаменапо</w:t>
      </w:r>
      <w:proofErr w:type="spellEnd"/>
      <w:r w:rsidRPr="001253AD">
        <w:t xml:space="preserve"> обществознанию, 201</w:t>
      </w:r>
      <w:r>
        <w:t>9</w:t>
      </w:r>
      <w:r w:rsidRPr="001253AD">
        <w:t xml:space="preserve"> год</w:t>
      </w:r>
      <w:proofErr w:type="gramStart"/>
      <w:r w:rsidRPr="001253AD">
        <w:t xml:space="preserve"> ,</w:t>
      </w:r>
      <w:proofErr w:type="gramEnd"/>
      <w:r w:rsidRPr="001253AD">
        <w:t xml:space="preserve"> «ФЕДЕРАЛЬНЫЙ ИНСТИТУТ ПЕДАГОГИЧЕСКИХ ИЗМЕРЕНИЙ»</w:t>
      </w:r>
    </w:p>
    <w:p w:rsidR="007047B9" w:rsidRPr="001253AD" w:rsidRDefault="007047B9" w:rsidP="007047B9">
      <w:pPr>
        <w:pStyle w:val="a3"/>
      </w:pPr>
      <w:proofErr w:type="spellStart"/>
      <w:r w:rsidRPr="001253AD">
        <w:t>Лазебникова</w:t>
      </w:r>
      <w:proofErr w:type="spellEnd"/>
      <w:r w:rsidRPr="001253AD">
        <w:t xml:space="preserve"> А.Ю., Рутковская Е.Л, </w:t>
      </w:r>
      <w:proofErr w:type="spellStart"/>
      <w:r w:rsidRPr="001253AD">
        <w:t>Королькова</w:t>
      </w:r>
      <w:proofErr w:type="spellEnd"/>
      <w:r w:rsidRPr="001253AD">
        <w:t xml:space="preserve"> Е.С. – Обществознание. Типовые тестовые задания. Издательство «Экзамен», Москва, 201</w:t>
      </w:r>
      <w:r>
        <w:t>6</w:t>
      </w:r>
      <w:r w:rsidRPr="001253AD">
        <w:t>год</w:t>
      </w:r>
    </w:p>
    <w:p w:rsidR="007047B9" w:rsidRPr="001253AD" w:rsidRDefault="007047B9" w:rsidP="007047B9">
      <w:pPr>
        <w:pStyle w:val="a3"/>
      </w:pPr>
      <w:proofErr w:type="spellStart"/>
      <w:r w:rsidRPr="001253AD">
        <w:t>Лазебникова</w:t>
      </w:r>
      <w:proofErr w:type="spellEnd"/>
      <w:r w:rsidRPr="001253AD">
        <w:t xml:space="preserve"> А.Ю., Рутковская Е.Л, </w:t>
      </w:r>
      <w:proofErr w:type="spellStart"/>
      <w:r w:rsidRPr="001253AD">
        <w:t>Королькова</w:t>
      </w:r>
      <w:proofErr w:type="spellEnd"/>
      <w:r w:rsidRPr="001253AD">
        <w:t xml:space="preserve"> Е.С. – практикум по выполнению типовых тестовых заданий ЕГЭ Издательство «Экзамен», Москва, 201</w:t>
      </w:r>
      <w:r>
        <w:t>6</w:t>
      </w:r>
      <w:r w:rsidRPr="001253AD">
        <w:t xml:space="preserve"> год</w:t>
      </w:r>
    </w:p>
    <w:p w:rsidR="007047B9" w:rsidRPr="001253AD" w:rsidRDefault="007047B9" w:rsidP="007047B9">
      <w:pPr>
        <w:pStyle w:val="a3"/>
      </w:pPr>
    </w:p>
    <w:p w:rsidR="007047B9" w:rsidRPr="006D54B6" w:rsidRDefault="007047B9" w:rsidP="007047B9">
      <w:pPr>
        <w:pStyle w:val="a3"/>
        <w:rPr>
          <w:b/>
        </w:rPr>
      </w:pPr>
      <w:r w:rsidRPr="006D54B6">
        <w:rPr>
          <w:b/>
        </w:rPr>
        <w:t>ИНТЕРНЕТ-РЕСУРСЫ</w:t>
      </w:r>
    </w:p>
    <w:p w:rsidR="007047B9" w:rsidRPr="001253AD" w:rsidRDefault="007047B9" w:rsidP="007047B9">
      <w:pPr>
        <w:pStyle w:val="a3"/>
      </w:pPr>
      <w:r w:rsidRPr="001253AD">
        <w:t>http://www.е</w:t>
      </w:r>
      <w:proofErr w:type="gramStart"/>
      <w:r w:rsidRPr="001253AD">
        <w:t>g</w:t>
      </w:r>
      <w:proofErr w:type="gramEnd"/>
      <w:r w:rsidRPr="001253AD">
        <w:t>е.edu.ru – портал информационной поддержки Единого государственного экзамена</w:t>
      </w:r>
    </w:p>
    <w:p w:rsidR="007047B9" w:rsidRPr="001253AD" w:rsidRDefault="007047B9" w:rsidP="007047B9">
      <w:pPr>
        <w:pStyle w:val="a3"/>
      </w:pPr>
      <w:r w:rsidRPr="001253AD">
        <w:rPr>
          <w:u w:val="single"/>
        </w:rPr>
        <w:t>http://www.school.edu.ru</w:t>
      </w:r>
      <w:r w:rsidRPr="001253AD">
        <w:t> – российский общеобразовательный портал</w:t>
      </w:r>
    </w:p>
    <w:p w:rsidR="007047B9" w:rsidRPr="001253AD" w:rsidRDefault="007047B9" w:rsidP="007047B9">
      <w:pPr>
        <w:pStyle w:val="a3"/>
      </w:pPr>
      <w:r w:rsidRPr="001253AD">
        <w:rPr>
          <w:u w:val="single"/>
        </w:rPr>
        <w:t>http://www.elibrary.ru/defaultx.asp</w:t>
      </w:r>
      <w:r w:rsidRPr="001253AD">
        <w:t> – научная электронная библиотека</w:t>
      </w:r>
    </w:p>
    <w:p w:rsidR="007047B9" w:rsidRPr="001253AD" w:rsidRDefault="007047B9" w:rsidP="007047B9">
      <w:pPr>
        <w:pStyle w:val="a3"/>
      </w:pPr>
      <w:r w:rsidRPr="001253AD">
        <w:rPr>
          <w:u w:val="single"/>
        </w:rPr>
        <w:t>http://soc.reshuege.ru/ - </w:t>
      </w:r>
      <w:r w:rsidRPr="001253AD">
        <w:t>решу ЕГЭ, образовательный портал для подготовки к экзаменам</w:t>
      </w:r>
    </w:p>
    <w:p w:rsidR="007047B9" w:rsidRDefault="007047B9" w:rsidP="007047B9"/>
    <w:p w:rsidR="0043012B" w:rsidRDefault="0043012B"/>
    <w:sectPr w:rsidR="0043012B" w:rsidSect="00AB016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5E41"/>
    <w:multiLevelType w:val="multilevel"/>
    <w:tmpl w:val="54F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E1677"/>
    <w:multiLevelType w:val="multilevel"/>
    <w:tmpl w:val="3644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7B9"/>
    <w:rsid w:val="0043012B"/>
    <w:rsid w:val="007047B9"/>
    <w:rsid w:val="00A1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47B9"/>
  </w:style>
  <w:style w:type="character" w:customStyle="1" w:styleId="c7">
    <w:name w:val="c7"/>
    <w:basedOn w:val="a0"/>
    <w:rsid w:val="007047B9"/>
  </w:style>
  <w:style w:type="character" w:customStyle="1" w:styleId="c1">
    <w:name w:val="c1"/>
    <w:basedOn w:val="a0"/>
    <w:rsid w:val="007047B9"/>
  </w:style>
  <w:style w:type="paragraph" w:styleId="a3">
    <w:name w:val="No Spacing"/>
    <w:link w:val="a4"/>
    <w:uiPriority w:val="1"/>
    <w:qFormat/>
    <w:rsid w:val="0070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047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47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70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2597</Words>
  <Characters>14808</Characters>
  <Application>Microsoft Office Word</Application>
  <DocSecurity>0</DocSecurity>
  <Lines>123</Lines>
  <Paragraphs>34</Paragraphs>
  <ScaleCrop>false</ScaleCrop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2019-09-01T01:03:00Z</dcterms:created>
  <dcterms:modified xsi:type="dcterms:W3CDTF">2019-09-01T15:30:00Z</dcterms:modified>
</cp:coreProperties>
</file>