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08" w:rsidRDefault="0078047A">
      <w:pPr>
        <w:spacing w:after="257" w:line="259" w:lineRule="auto"/>
        <w:ind w:left="0" w:right="11" w:firstLine="0"/>
        <w:jc w:val="center"/>
      </w:pPr>
      <w:r>
        <w:rPr>
          <w:b/>
        </w:rPr>
        <w:t xml:space="preserve">Аннотация к рабочим программам по немецкому зыку </w:t>
      </w:r>
    </w:p>
    <w:p w:rsidR="00057608" w:rsidRDefault="006A1D91">
      <w:pPr>
        <w:spacing w:after="0"/>
        <w:ind w:left="-5"/>
      </w:pPr>
      <w:r>
        <w:t>Рабочая программа для 5-9</w:t>
      </w:r>
      <w:r w:rsidR="0078047A">
        <w:t xml:space="preserve"> классов </w:t>
      </w:r>
      <w:r w:rsidR="0078047A">
        <w:t>по немецкому языку, как второму иностранному языку, составлена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</w:t>
      </w:r>
      <w:r w:rsidR="0078047A">
        <w:t>бразования» в ред. от 31.12.2015 г.), учебного плана</w:t>
      </w:r>
      <w:r>
        <w:t xml:space="preserve"> МАОУ Шишкинская СОШ</w:t>
      </w:r>
      <w:r w:rsidR="0078047A">
        <w:t>, примерной программы по иностранному языку, 5-9 классы, с учётом авторской программы по немецкому языку: Аверин М.М. и др. «Немецкий язык. Рабочие программы. Предметная линия учебников «Гориз</w:t>
      </w:r>
      <w:r w:rsidR="0078047A">
        <w:t xml:space="preserve">онты». 5-9 классы.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after="2" w:line="277" w:lineRule="auto"/>
        <w:ind w:left="-5"/>
        <w:jc w:val="left"/>
      </w:pPr>
      <w:r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057608" w:rsidRDefault="0078047A">
      <w:pPr>
        <w:spacing w:after="25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numPr>
          <w:ilvl w:val="0"/>
          <w:numId w:val="1"/>
        </w:numPr>
        <w:spacing w:after="2" w:line="277" w:lineRule="auto"/>
        <w:ind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речевая компетенция</w:t>
      </w:r>
      <w:r>
        <w:t xml:space="preserve"> - развитие коммуникативных умений </w:t>
      </w:r>
      <w:r>
        <w:t xml:space="preserve">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социокультурная компетенция</w:t>
      </w:r>
      <w:r>
        <w:t xml:space="preserve"> - пр</w:t>
      </w:r>
      <w:r>
        <w:t xml:space="preserve">иобщение к культуре, традициям и реалиям страны изучаемого языка в рамках тем и ситуаций общения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rPr>
          <w:b/>
        </w:rPr>
        <w:t>учебно-познават</w:t>
      </w:r>
      <w:r>
        <w:rPr>
          <w:b/>
        </w:rPr>
        <w:t>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057608" w:rsidRDefault="0078047A">
      <w:pPr>
        <w:spacing w:after="22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Default="0078047A">
      <w:pPr>
        <w:numPr>
          <w:ilvl w:val="0"/>
          <w:numId w:val="1"/>
        </w:numPr>
        <w:ind w:hanging="139"/>
      </w:pPr>
      <w:r>
        <w:t>формирование у учащихся потребнос</w:t>
      </w:r>
      <w:r>
        <w:t>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</w:t>
      </w:r>
      <w:r>
        <w:t xml:space="preserve">ания в современном </w:t>
      </w:r>
      <w:proofErr w:type="gramStart"/>
      <w:r>
        <w:t>мире  -</w:t>
      </w:r>
      <w:proofErr w:type="gramEnd"/>
      <w:r>
        <w:t xml:space="preserve"> формирование общекультурной и этнической идентичности личности как составляющих гражданской идентичности личности  </w:t>
      </w:r>
    </w:p>
    <w:p w:rsidR="00057608" w:rsidRDefault="0078047A">
      <w:pPr>
        <w:numPr>
          <w:ilvl w:val="0"/>
          <w:numId w:val="1"/>
        </w:numPr>
        <w:ind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057608" w:rsidRDefault="0078047A">
      <w:pPr>
        <w:numPr>
          <w:ilvl w:val="0"/>
          <w:numId w:val="1"/>
        </w:numPr>
        <w:spacing w:after="0"/>
        <w:ind w:hanging="139"/>
      </w:pPr>
      <w:r>
        <w:t xml:space="preserve">осознание необходимости вести здоровый образ жизни 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line="364" w:lineRule="auto"/>
        <w:ind w:left="-5"/>
      </w:pPr>
      <w:r>
        <w:rPr>
          <w:b/>
        </w:rPr>
        <w:t xml:space="preserve">В соответствии с учебным планом МАОУ </w:t>
      </w:r>
      <w:r w:rsidR="006A1D91">
        <w:rPr>
          <w:b/>
        </w:rPr>
        <w:t xml:space="preserve">Шишкинская СОШ </w:t>
      </w:r>
      <w:r>
        <w:rPr>
          <w:b/>
        </w:rPr>
        <w:t xml:space="preserve">на изучение немецкого языка отводится: </w:t>
      </w:r>
      <w:r>
        <w:t>в 5 классе: 68часов, 2 часа в неделю в 6 классе: 68часов, 2 часа в неделю в 7 классе: 68часов, 2 часа в неделю, в 8 классе: 68 часов, 2 часа в неделю, в 9 классе: 68 часов, 2 часа в неделю.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>
      <w:pPr>
        <w:spacing w:after="2" w:line="277" w:lineRule="auto"/>
        <w:ind w:left="-5"/>
        <w:jc w:val="left"/>
      </w:pPr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243"/>
        <w:gridCol w:w="8330"/>
      </w:tblGrid>
      <w:tr w:rsidR="00057608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proofErr w:type="spellEnd"/>
            <w:r>
              <w:t xml:space="preserve">. Немецкий </w:t>
            </w:r>
            <w:proofErr w:type="gramStart"/>
            <w:r>
              <w:t>язык .</w:t>
            </w:r>
            <w:proofErr w:type="gramEnd"/>
            <w:r>
              <w:t xml:space="preserve"> 5 </w:t>
            </w:r>
            <w:proofErr w:type="gramStart"/>
            <w:r>
              <w:t>класс.-</w:t>
            </w:r>
            <w:proofErr w:type="gramEnd"/>
            <w:r>
              <w:t xml:space="preserve"> М: Просвещение, 2016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proofErr w:type="gramStart"/>
            <w:r>
              <w:t>Рорман</w:t>
            </w:r>
            <w:proofErr w:type="spellEnd"/>
            <w:r>
              <w:t>,</w:t>
            </w:r>
            <w:r>
              <w:t>.</w:t>
            </w:r>
            <w:proofErr w:type="gramEnd"/>
            <w:r>
              <w:t xml:space="preserve"> Немецкий </w:t>
            </w:r>
            <w:proofErr w:type="gramStart"/>
            <w:r>
              <w:t>язык .</w:t>
            </w:r>
            <w:proofErr w:type="gramEnd"/>
            <w:r>
              <w:t xml:space="preserve"> 6 </w:t>
            </w:r>
            <w:proofErr w:type="gramStart"/>
            <w:r>
              <w:t>класс.-</w:t>
            </w:r>
            <w:proofErr w:type="gramEnd"/>
            <w:r>
              <w:t xml:space="preserve"> М: Просвещение, 2016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. Немецкий </w:t>
            </w:r>
            <w:proofErr w:type="gramStart"/>
            <w:r>
              <w:t>язык .</w:t>
            </w:r>
            <w:proofErr w:type="gramEnd"/>
            <w:r>
              <w:t xml:space="preserve"> 7 </w:t>
            </w:r>
            <w:proofErr w:type="gramStart"/>
            <w:r>
              <w:t>класс.-</w:t>
            </w:r>
            <w:proofErr w:type="gramEnd"/>
            <w:r>
              <w:t xml:space="preserve"> М: Просвещение, 2017</w:t>
            </w:r>
          </w:p>
        </w:tc>
      </w:tr>
      <w:tr w:rsidR="0078047A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>
            <w:pPr>
              <w:spacing w:after="0" w:line="259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,</w:t>
            </w:r>
            <w:r>
              <w:t xml:space="preserve"> Г. Гизу</w:t>
            </w:r>
            <w:r>
              <w:t xml:space="preserve">. Немецкий язык </w:t>
            </w:r>
            <w:r>
              <w:t xml:space="preserve">. 8 </w:t>
            </w:r>
            <w:proofErr w:type="gramStart"/>
            <w:r>
              <w:t>класс.-</w:t>
            </w:r>
            <w:proofErr w:type="gramEnd"/>
            <w:r>
              <w:t xml:space="preserve"> М: Просвещение, 2018</w:t>
            </w:r>
          </w:p>
        </w:tc>
      </w:tr>
      <w:tr w:rsidR="0078047A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, М.</w:t>
            </w:r>
            <w:r>
              <w:t>Михалак.</w:t>
            </w:r>
            <w:bookmarkStart w:id="0" w:name="_GoBack"/>
            <w:bookmarkEnd w:id="0"/>
            <w:r>
              <w:t xml:space="preserve"> Немецкий </w:t>
            </w:r>
            <w:proofErr w:type="gramStart"/>
            <w:r>
              <w:t xml:space="preserve">язык </w:t>
            </w:r>
            <w:r>
              <w:t>.</w:t>
            </w:r>
            <w:proofErr w:type="gramEnd"/>
            <w:r>
              <w:t xml:space="preserve"> 9 </w:t>
            </w:r>
            <w:proofErr w:type="gramStart"/>
            <w:r>
              <w:t>класс.-</w:t>
            </w:r>
            <w:proofErr w:type="gramEnd"/>
            <w:r>
              <w:t xml:space="preserve"> М: Просвещение, 2019</w:t>
            </w:r>
          </w:p>
        </w:tc>
      </w:tr>
    </w:tbl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57608">
      <w:pgSz w:w="11906" w:h="16838"/>
      <w:pgMar w:top="1191" w:right="844" w:bottom="16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08"/>
    <w:rsid w:val="00057608"/>
    <w:rsid w:val="006A1D91"/>
    <w:rsid w:val="007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72B22-3A22-4E76-93AF-683C657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cp:lastModifiedBy>Татьяна</cp:lastModifiedBy>
  <cp:revision>3</cp:revision>
  <dcterms:created xsi:type="dcterms:W3CDTF">2019-09-14T00:44:00Z</dcterms:created>
  <dcterms:modified xsi:type="dcterms:W3CDTF">2019-09-14T00:44:00Z</dcterms:modified>
</cp:coreProperties>
</file>