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C" w:rsidRDefault="00D67BBC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9287510" cy="6742987"/>
            <wp:effectExtent l="19050" t="0" r="8890" b="0"/>
            <wp:docPr id="1" name="Рисунок 1" descr="C:\Documents and Settings\User\Local Settings\Temporary Internet Files\Content.Word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0" cy="67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3" w:rsidRPr="001A37BC" w:rsidRDefault="00BE6A33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A37BC">
        <w:rPr>
          <w:rStyle w:val="c0"/>
          <w:b/>
          <w:color w:val="000000"/>
          <w:sz w:val="28"/>
          <w:szCs w:val="28"/>
        </w:rPr>
        <w:lastRenderedPageBreak/>
        <w:t>Пояснительная записка</w:t>
      </w:r>
    </w:p>
    <w:p w:rsidR="00C5229E" w:rsidRPr="00B665A0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 w:rsidRPr="00B665A0">
        <w:rPr>
          <w:rStyle w:val="c1"/>
          <w:color w:val="000000"/>
        </w:rPr>
        <w:t>*</w:t>
      </w:r>
      <w:r w:rsidRPr="00B665A0">
        <w:t xml:space="preserve"> </w:t>
      </w:r>
      <w:r w:rsidRPr="00B665A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№273 (от 26.07.2019)</w:t>
      </w:r>
    </w:p>
    <w:p w:rsidR="00C5229E" w:rsidRDefault="00C5229E" w:rsidP="00C5229E">
      <w:pPr>
        <w:pStyle w:val="c9"/>
        <w:spacing w:before="0" w:beforeAutospacing="0" w:after="0" w:afterAutospacing="0"/>
      </w:pPr>
      <w:r w:rsidRPr="00F90F22">
        <w:t>*Приказ Минобразования России от</w:t>
      </w:r>
      <w:r>
        <w:t xml:space="preserve">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C5229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/>
          <w:sz w:val="24"/>
          <w:szCs w:val="24"/>
        </w:rPr>
        <w:t xml:space="preserve">  Примерной программы </w:t>
      </w:r>
      <w:r w:rsidR="0071332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5A0">
        <w:rPr>
          <w:rFonts w:ascii="Times New Roman" w:hAnsi="Times New Roman"/>
          <w:sz w:val="24"/>
          <w:szCs w:val="24"/>
        </w:rPr>
        <w:t xml:space="preserve"> общего образования по английскому языку</w:t>
      </w:r>
    </w:p>
    <w:p w:rsidR="00C5229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 w:rsidRPr="00B665A0">
        <w:rPr>
          <w:rFonts w:ascii="Times New Roman" w:hAnsi="Times New Roman"/>
          <w:sz w:val="24"/>
          <w:szCs w:val="24"/>
        </w:rPr>
        <w:t xml:space="preserve">* Учебный план начального общего образования Муниципального автономного общеобразовательного учреждения Шишкинской средней общеобраовательной школы Вагайского района Тюменской области; </w:t>
      </w:r>
    </w:p>
    <w:p w:rsidR="00C5229E" w:rsidRPr="006C2B8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*Авторская программа:</w:t>
      </w:r>
    </w:p>
    <w:p w:rsidR="00C5229E" w:rsidRDefault="00C5229E" w:rsidP="00C5229E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Программа составлена для учебника Кузовлева В.П. Английский язык: учебник для 10-11 классов общеобразоват.учреждений. –  М.: Просвещение, 2008.</w:t>
      </w:r>
    </w:p>
    <w:p w:rsidR="00BE6A33" w:rsidRPr="001A37BC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1A37BC">
        <w:rPr>
          <w:rStyle w:val="c0"/>
          <w:b/>
          <w:color w:val="000000"/>
        </w:rPr>
        <w:t>Программа рассчитана на 102 часа, 3 часа в неделю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предмета.</w:t>
      </w:r>
    </w:p>
    <w:p w:rsidR="00C5229E" w:rsidRDefault="00BE6A33" w:rsidP="00BE6A3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После окончания основной школы учащиеся достигают допорогового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Интернет-ресурсов для социокультурного освоения современного мира и социальной адаптации в нем.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Степень сформированности речевых, учебно-познавательных и общекультурных умений у школьников в 11 класса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В связи с этим возрастает важность межпредметных связей английского языка с другими школьными предметами.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</w:t>
      </w:r>
      <w:r w:rsidR="00C5229E">
        <w:rPr>
          <w:color w:val="000000"/>
        </w:rPr>
        <w:t xml:space="preserve">ню </w:t>
      </w:r>
      <w:r>
        <w:rPr>
          <w:color w:val="000000"/>
        </w:rPr>
        <w:t xml:space="preserve"> подготовки по английскому языку.</w:t>
      </w: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BE6A33" w:rsidRPr="001A37BC" w:rsidRDefault="00BE6A33" w:rsidP="00BE6A33">
      <w:pPr>
        <w:pStyle w:val="a5"/>
        <w:spacing w:before="0" w:beforeAutospacing="0" w:after="13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37BC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Результаты обучения английскому языку в 10–11 классах изложены в разделе «Требования к уровню подготовки выпускников», который полностью соответствует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Федеральному компоненту государственного стандарта основного общего образования. Требования направлены на реализацию деятельностного, личностно ориентированного, коммуникативно-когнитивного и социокультурного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«Знать/понимать»</w:t>
      </w:r>
      <w:r w:rsidRPr="001A37BC">
        <w:rPr>
          <w:color w:val="000000"/>
        </w:rPr>
        <w:t> включает требования к учебному материалу, который усваивают и воспроизводят учащиеся.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Рубрика </w:t>
      </w:r>
      <w:r w:rsidRPr="001A37BC">
        <w:rPr>
          <w:b/>
          <w:bCs/>
          <w:i/>
          <w:iCs/>
          <w:color w:val="000000"/>
        </w:rPr>
        <w:t>«Уметь»</w:t>
      </w:r>
      <w:r w:rsidRPr="001A37BC">
        <w:rPr>
          <w:color w:val="000000"/>
        </w:rPr>
        <w:t> 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рубрике </w:t>
      </w:r>
      <w:r w:rsidRPr="001A37BC">
        <w:rPr>
          <w:b/>
          <w:bCs/>
          <w:i/>
          <w:iCs/>
          <w:color w:val="000000"/>
        </w:rPr>
        <w:t>«Использовать приобретенные знания и умения в практической деятельности и повседневной жизни»</w:t>
      </w:r>
      <w:r w:rsidRPr="001A37BC">
        <w:rPr>
          <w:color w:val="000000"/>
        </w:rPr>
        <w:t> представлены требования, выходящие за рамки учебного процесса и нацеленные на решение разнообразных жизненных задач.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Речевые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 о в о р е н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Диалогическая речь. </w:t>
      </w:r>
      <w:r w:rsidRPr="001A37BC">
        <w:rPr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участвовать в беседе/дискуссии на знакомую тему;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осуществлять запрос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обращаться за разъяснениями;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выражать свое отношение к высказыванию партнера, свое мнение по обсуждаемой теме.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диалогов – до 6–7 реплик со стороны каждого учащегося.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Монологическая речь. </w:t>
      </w:r>
      <w:r w:rsidRPr="001A37BC">
        <w:rPr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делать сообщения, содержащие наиболее важную информацию по теме/проблеме;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кратко передавать содержание полученной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рассказывать о себе, своем окружении, своих планах, обосновывая свои намерения/поступки;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монологического высказывания 12–15 фраз.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А у д и р о в а н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– 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выборочного понимания необходимой информации в объявлениях и информационной рекламе;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отделять главную информацию от второстепенной;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выявлять наиболее значимые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определять свое отношение к ним, извлекать из аудиотекста необходимую/ интересующую информацию.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Ч т е н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выделять основные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отделять главную информацию от второстепенной;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предвосхищать возможные события/факты</w:t>
      </w:r>
      <w:r w:rsidRPr="001A37BC">
        <w:rPr>
          <w:i/>
          <w:iCs/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раскрывать причинно-следственные связи между фактами;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понимать аргументацию;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извлекать необходимую/интересующую информацию;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определять свое отношение к прочитанному.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П и с ь м е н н а я р е ч ь.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Компенсаторные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Учебно-познавательные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 </w:t>
      </w:r>
      <w:r w:rsidRPr="001A37BC">
        <w:rPr>
          <w:b/>
          <w:bCs/>
          <w:color w:val="000000"/>
        </w:rPr>
        <w:t>развитие</w:t>
      </w:r>
      <w:r w:rsidRPr="001A37BC">
        <w:rPr>
          <w:color w:val="000000"/>
        </w:rPr>
        <w:t> </w:t>
      </w:r>
      <w:r w:rsidRPr="001A37BC">
        <w:rPr>
          <w:b/>
          <w:bCs/>
          <w:color w:val="000000"/>
        </w:rPr>
        <w:t>общеучебных умений,</w:t>
      </w:r>
      <w:r w:rsidRPr="001A37BC">
        <w:rPr>
          <w:color w:val="000000"/>
        </w:rPr>
        <w:t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 </w:t>
      </w:r>
      <w:r w:rsidRPr="001A37BC">
        <w:rPr>
          <w:b/>
          <w:bCs/>
          <w:color w:val="000000"/>
        </w:rPr>
        <w:t>специальных учебных умений:</w:t>
      </w:r>
      <w:r w:rsidRPr="001A37BC">
        <w:rPr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Социокультурные знания и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социокультурных знаний происходит за счет углубления: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r w:rsidRPr="001A37BC">
        <w:rPr>
          <w:b/>
          <w:bCs/>
          <w:color w:val="000000"/>
        </w:rPr>
        <w:t>социокультурных знаний</w:t>
      </w:r>
      <w:r w:rsidRPr="001A37BC">
        <w:rPr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r w:rsidRPr="001A37BC">
        <w:rPr>
          <w:b/>
          <w:bCs/>
          <w:color w:val="000000"/>
        </w:rPr>
        <w:t>межпредметных знаний </w:t>
      </w:r>
      <w:r w:rsidRPr="001A37BC">
        <w:rPr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социокультурных умений происходит за счет использования: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формул речевого этикета в рамках стандартных ситуаций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lastRenderedPageBreak/>
        <w:t>Языковые знания и навыки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Орфография. </w:t>
      </w:r>
      <w:r w:rsidRPr="001A37BC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Фонетическая сторона речи.</w:t>
      </w:r>
      <w:r w:rsidRPr="001A37BC">
        <w:rPr>
          <w:color w:val="000000"/>
        </w:rPr>
        <w:t> 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Лексическая сторона речи. </w:t>
      </w:r>
      <w:r w:rsidRPr="001A37BC">
        <w:rPr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Грамматическая сторона речи. </w:t>
      </w:r>
      <w:r w:rsidRPr="001A37BC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сложноподчиненных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предложениях, в том числе условных предложениях с разной степенью вероятности: вероятных, маловероятных и невероятных: Conditional I, II ,III;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  <w:lang w:val="en-US"/>
        </w:rPr>
      </w:pPr>
      <w:r w:rsidRPr="001A37BC">
        <w:rPr>
          <w:color w:val="000000"/>
        </w:rPr>
        <w:t>формирование навыков распознавания и употребления в речи предложений с конструкцией “I wish…” </w:t>
      </w:r>
      <w:r w:rsidRPr="001A37BC">
        <w:rPr>
          <w:color w:val="000000"/>
          <w:lang w:val="en-US"/>
        </w:rPr>
        <w:t>(I wish I had my own room), </w:t>
      </w:r>
      <w:r w:rsidRPr="001A37BC">
        <w:rPr>
          <w:color w:val="000000"/>
        </w:rPr>
        <w:t>конструкцией</w:t>
      </w:r>
      <w:r w:rsidRPr="001A37BC">
        <w:rPr>
          <w:color w:val="000000"/>
          <w:lang w:val="en-US"/>
        </w:rPr>
        <w:t> “so/such + that” (I was so busy that forgot to phone to my parents), </w:t>
      </w:r>
      <w:r w:rsidRPr="001A37BC">
        <w:rPr>
          <w:color w:val="000000"/>
        </w:rPr>
        <w:t>эмфатических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конструкций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типа</w:t>
      </w:r>
      <w:r w:rsidRPr="001A37BC">
        <w:rPr>
          <w:color w:val="000000"/>
          <w:lang w:val="en-US"/>
        </w:rPr>
        <w:t> It’s him who …, It’s time you did smth;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формирование навыков распознавания и употребления в речи различных грамматических средств для выражения будущего времени: Simple Future, to be going to, Present Continuous;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little/a little); количественных и порядковых числительных;</w:t>
      </w:r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(firstly, finally, at last, in the end, however, etc.).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A33" w:rsidRPr="00E6324F" w:rsidRDefault="00BE6A33" w:rsidP="00BE6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дальнейшее развитие </w:t>
      </w:r>
      <w:r w:rsidRPr="00916033">
        <w:rPr>
          <w:rFonts w:ascii="Times New Roman" w:hAnsi="Times New Roman" w:cs="Times New Roman"/>
          <w:b/>
        </w:rPr>
        <w:t>иноязычной коммуникативной компетенции</w:t>
      </w:r>
      <w:r w:rsidRPr="00916033">
        <w:rPr>
          <w:rFonts w:ascii="Times New Roman" w:hAnsi="Times New Roman" w:cs="Times New Roman"/>
        </w:rPr>
        <w:t xml:space="preserve"> (речевой, языковой, социокультурной, компенсаторной, учебно-познавательной):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</w:t>
      </w:r>
      <w:r w:rsidRPr="00916033">
        <w:rPr>
          <w:rFonts w:ascii="Times New Roman" w:hAnsi="Times New Roman" w:cs="Times New Roman"/>
          <w:b/>
        </w:rPr>
        <w:t>речевая компетенция</w:t>
      </w:r>
      <w:r w:rsidRPr="00916033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письме);умений планировать свое речевое и неречевое поведение;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-языковая компетенция</w:t>
      </w:r>
      <w:r w:rsidRPr="00916033">
        <w:rPr>
          <w:rFonts w:ascii="Times New Roman" w:hAnsi="Times New Roman" w:cs="Times New Roman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социокультурная компетенция</w:t>
      </w:r>
      <w:r w:rsidRPr="00916033">
        <w:rPr>
          <w:rFonts w:ascii="Times New Roman" w:hAnsi="Times New Roman" w:cs="Times New Roman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компенсаторная компетенция</w:t>
      </w:r>
      <w:r w:rsidRPr="00916033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учебно-познавательная компетенция</w:t>
      </w:r>
      <w:r w:rsidRPr="00916033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</w:p>
    <w:p w:rsidR="00BE6A33" w:rsidRPr="001A37BC" w:rsidRDefault="00BE6A33" w:rsidP="00BE6A33">
      <w:pPr>
        <w:pStyle w:val="a5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1A37BC">
        <w:rPr>
          <w:b/>
          <w:bCs/>
          <w:color w:val="000000"/>
        </w:rPr>
        <w:t>Содержание учебного предмета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Социально-бытовая сфера. </w:t>
      </w:r>
      <w:r w:rsidRPr="001A37BC">
        <w:rPr>
          <w:color w:val="000000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BE6A33" w:rsidRPr="001A37BC" w:rsidRDefault="00BE6A33" w:rsidP="00BE6A33">
      <w:pPr>
        <w:pStyle w:val="a5"/>
        <w:spacing w:before="0" w:beforeAutospacing="0" w:after="138" w:afterAutospacing="0"/>
        <w:jc w:val="center"/>
        <w:rPr>
          <w:color w:val="000000"/>
        </w:rPr>
      </w:pPr>
      <w:r w:rsidRPr="001A37BC">
        <w:rPr>
          <w:b/>
          <w:bCs/>
          <w:color w:val="000000"/>
        </w:rPr>
        <w:lastRenderedPageBreak/>
        <w:t>Социально-культурная сфера. </w:t>
      </w:r>
      <w:r w:rsidRPr="001A37BC">
        <w:rPr>
          <w:color w:val="000000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Учебно-трудовая сфера. </w:t>
      </w:r>
      <w:r w:rsidRPr="001A37BC">
        <w:rPr>
          <w:color w:val="000000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>
        <w:rPr>
          <w:color w:val="000000"/>
        </w:rPr>
        <w:t>Главной целью в 11</w:t>
      </w:r>
      <w:r w:rsidRPr="001A37BC">
        <w:rPr>
          <w:color w:val="000000"/>
        </w:rPr>
        <w:t xml:space="preserve"> классе в содержательном плане является сообщение учащимся страноведческих знаний о тех сферах культуры англоязычных стран, которые не получили достаточного освещения в базовом курсе: о государственно-политическом устройстве, молодёжной субкультуре, о положении молодёжи и её правах, о географическом положении и его влиянии на образ жизни и менталитет народа.</w:t>
      </w: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C5229E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16377D">
        <w:rPr>
          <w:b/>
          <w:bCs/>
          <w:color w:val="000000"/>
          <w:sz w:val="28"/>
          <w:szCs w:val="28"/>
        </w:rPr>
        <w:t>Календарно-тематиче</w:t>
      </w:r>
      <w:r>
        <w:rPr>
          <w:b/>
          <w:bCs/>
          <w:color w:val="000000"/>
          <w:sz w:val="28"/>
          <w:szCs w:val="28"/>
        </w:rPr>
        <w:t>с</w:t>
      </w:r>
      <w:r w:rsidRPr="0016377D">
        <w:rPr>
          <w:b/>
          <w:bCs/>
          <w:color w:val="000000"/>
          <w:sz w:val="28"/>
          <w:szCs w:val="28"/>
        </w:rPr>
        <w:t>кое планирование по предмету</w:t>
      </w:r>
      <w:r>
        <w:rPr>
          <w:b/>
          <w:bCs/>
          <w:color w:val="000000"/>
          <w:sz w:val="28"/>
          <w:szCs w:val="28"/>
        </w:rPr>
        <w:t xml:space="preserve"> «</w:t>
      </w:r>
      <w:r w:rsidRPr="0016377D">
        <w:rPr>
          <w:b/>
          <w:bCs/>
          <w:color w:val="000000"/>
          <w:sz w:val="28"/>
          <w:szCs w:val="28"/>
        </w:rPr>
        <w:t>Англий</w:t>
      </w:r>
      <w:r>
        <w:rPr>
          <w:b/>
          <w:bCs/>
          <w:color w:val="000000"/>
          <w:sz w:val="28"/>
          <w:szCs w:val="28"/>
        </w:rPr>
        <w:t>с</w:t>
      </w:r>
      <w:r w:rsidRPr="0016377D">
        <w:rPr>
          <w:b/>
          <w:bCs/>
          <w:color w:val="000000"/>
          <w:sz w:val="28"/>
          <w:szCs w:val="28"/>
        </w:rPr>
        <w:t>кий язык»,11 кла</w:t>
      </w:r>
      <w:r>
        <w:rPr>
          <w:b/>
          <w:bCs/>
          <w:color w:val="000000"/>
          <w:sz w:val="28"/>
          <w:szCs w:val="28"/>
        </w:rPr>
        <w:t>сс</w:t>
      </w:r>
    </w:p>
    <w:tbl>
      <w:tblPr>
        <w:tblStyle w:val="a3"/>
        <w:tblW w:w="14601" w:type="dxa"/>
        <w:tblInd w:w="-885" w:type="dxa"/>
        <w:tblLayout w:type="fixed"/>
        <w:tblLook w:val="04A0"/>
      </w:tblPr>
      <w:tblGrid>
        <w:gridCol w:w="554"/>
        <w:gridCol w:w="3274"/>
        <w:gridCol w:w="1701"/>
        <w:gridCol w:w="2268"/>
        <w:gridCol w:w="3544"/>
        <w:gridCol w:w="1559"/>
        <w:gridCol w:w="1701"/>
      </w:tblGrid>
      <w:tr w:rsidR="004C04AB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№</w:t>
            </w:r>
          </w:p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2793">
              <w:rPr>
                <w:rFonts w:ascii="Times New Roman" w:hAnsi="Times New Roman" w:cs="Times New Roman"/>
              </w:rPr>
              <w:t>\п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5229E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C522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4C04AB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Социальные гарантии.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гарантии. Введение новой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C05958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Знакомство отработка техники чтения, заучивание, работа со словарём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D00994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Пособия, доступные гражданам. Чтение с извлечением 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благосостояния в Великобритании. Чтение с полным пониманием текста.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благосостояния в России.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составление высказываний по теме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страхования. Развитие навыков письменной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словаря, выполнение упражнений</w:t>
            </w:r>
          </w:p>
          <w:p w:rsidR="00C05958" w:rsidRPr="0089432C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09.09-</w:t>
            </w:r>
          </w:p>
          <w:p w:rsidR="00C05958" w:rsidRPr="00613265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 в России и в Великобритании. Развитие навыков говорения.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 теста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09.09-</w:t>
            </w:r>
          </w:p>
          <w:p w:rsidR="00C05958" w:rsidRPr="00613265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89432C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pStyle w:val="a4"/>
              <w:ind w:left="4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2.Медицинское обслуживание.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обслуживание. Введение новой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обслуживание для социально защищённых граждан. Чтение с извлечением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предложения в английском языке. Развитие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перевод, догадка, составление предложений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работа с грамматическим справочником, 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80752F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3.Пенсионеры.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613265" w:rsidRDefault="00C05958" w:rsidP="001E6D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Пенсионеры. Развитие умений изучающего чтения.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обсуждение., составление предложений по 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пожилых людей. Развитие навыков аудирования.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проживания пенсионеров.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выполнение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живёт твоя бабушка? Совершенствование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Инфинитив.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национального страхования. Развитие коммуникативных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Пенсия: за и против. Развитие письменной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 в России. Совершенствование навыков проектной деятельности.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грам. 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ла, работа над ошибками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  в России. Презентация проектов.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Пенсионеры. Комплексный контроль ЗУНов.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социальной защиты населения. Повторение изученного материала.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rPr>
          <w:trHeight w:val="277"/>
        </w:trPr>
        <w:tc>
          <w:tcPr>
            <w:tcW w:w="55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904C64" w:rsidRDefault="00C05958" w:rsidP="004C04A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4.Кино. Театр.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462182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981B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4" w:type="dxa"/>
          </w:tcPr>
          <w:p w:rsidR="00C05958" w:rsidRPr="00981B7E" w:rsidRDefault="00C05958" w:rsidP="004C0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Кино. Театр. Введение лексики.</w:t>
            </w:r>
          </w:p>
        </w:tc>
        <w:tc>
          <w:tcPr>
            <w:tcW w:w="1701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981B7E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Кинематограф. Совершенствование умений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словарём.,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кино. Развитие навыков аудирования.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составление схемы к тексту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Киноискусство.  Активизация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E54">
              <w:rPr>
                <w:rFonts w:ascii="Times New Roman" w:eastAsia="Times New Roman" w:hAnsi="Times New Roman" w:cs="Times New Roman"/>
              </w:rPr>
              <w:t>Кино в нашей жизни</w:t>
            </w:r>
            <w:r>
              <w:rPr>
                <w:rFonts w:ascii="Times New Roman" w:eastAsia="Times New Roman" w:hAnsi="Times New Roman" w:cs="Times New Roman"/>
              </w:rPr>
              <w:t>. Совершенствование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театр. Чтение с извлечением 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3B15A4">
              <w:rPr>
                <w:rFonts w:ascii="Times New Roman" w:hAnsi="Times New Roman"/>
              </w:rPr>
              <w:t>Роли, за которые стоит умереть. Развитие умений изучающего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2825">
              <w:rPr>
                <w:rFonts w:ascii="Times New Roman" w:eastAsia="Times New Roman" w:hAnsi="Times New Roman" w:cs="Times New Roman"/>
              </w:rPr>
              <w:t>Я хочу стать критиком.</w:t>
            </w:r>
            <w:r>
              <w:rPr>
                <w:rFonts w:ascii="Times New Roman" w:hAnsi="Times New Roman"/>
              </w:rPr>
              <w:t>»  Критика в киноискусстве.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перевод, догадка, составление предложений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Кино. Театр. Контроль навыков чтения.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работа с грамматическим справочником, 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Мой дом – моя крепость!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4" w:type="dxa"/>
          </w:tcPr>
          <w:p w:rsidR="00C05958" w:rsidRPr="000E1EF0" w:rsidRDefault="00C05958" w:rsidP="004C04AB">
            <w:pPr>
              <w:rPr>
                <w:rFonts w:ascii="Times New Roman" w:hAnsi="Times New Roman" w:cs="Times New Roman"/>
              </w:rPr>
            </w:pPr>
            <w:r w:rsidRPr="000E1EF0">
              <w:rPr>
                <w:rFonts w:ascii="Times New Roman" w:hAnsi="Times New Roman" w:cs="Times New Roman"/>
              </w:rPr>
              <w:t>Мой дом – моя крепость!</w:t>
            </w:r>
            <w:r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Чтение. обсуждение., составление предложений по 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вопросов.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вопросы.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выполнение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D00994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 альтернативный вопросы.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вопросы.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ты думаешь насчё</w:t>
            </w:r>
            <w:r w:rsidRPr="003B15A4">
              <w:rPr>
                <w:rFonts w:ascii="Times New Roman" w:eastAsia="Times New Roman" w:hAnsi="Times New Roman" w:cs="Times New Roman"/>
              </w:rPr>
              <w:t>т..?</w:t>
            </w:r>
            <w:r>
              <w:rPr>
                <w:rFonts w:ascii="Times New Roman" w:hAnsi="Times New Roman"/>
              </w:rPr>
              <w:t xml:space="preserve"> Совершенствование речевых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выполнение заданий 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меры и степени. Развитие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Герундиальные конструкции.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15A4">
              <w:rPr>
                <w:rFonts w:ascii="Times New Roman" w:hAnsi="Times New Roman"/>
              </w:rPr>
              <w:t>Совершенствование грамматических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выполнение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жилищ. Развитие навыков аудирования.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</w:t>
            </w: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C05958">
        <w:trPr>
          <w:trHeight w:val="1348"/>
        </w:trPr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74" w:type="dxa"/>
          </w:tcPr>
          <w:p w:rsidR="00C05958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Где лучше жить? Развитие навыков письма.</w:t>
            </w:r>
          </w:p>
          <w:p w:rsidR="00C05958" w:rsidRDefault="00C05958" w:rsidP="00C05958">
            <w:pPr>
              <w:rPr>
                <w:rFonts w:ascii="Times New Roman" w:hAnsi="Times New Roman" w:cs="Times New Roman"/>
              </w:rPr>
            </w:pPr>
          </w:p>
          <w:p w:rsidR="00C05958" w:rsidRPr="00C05958" w:rsidRDefault="00C05958" w:rsidP="00C0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Знакомство отработка техники чтения, заучивание, работа со словарём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Длительные времена.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B32825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– моя крепость. Комплексный контроль ЗУНов.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6.Круг общения.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общения.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словаря, выполнение упражнений</w:t>
            </w:r>
          </w:p>
          <w:p w:rsidR="00B62A13" w:rsidRPr="0089432C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rPr>
          <w:trHeight w:val="305"/>
        </w:trPr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Настоящий друг. Совершенствование навыков аудирования.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будущее время.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89432C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Новогоднее поздравление. Развитие навыков письменной речи.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25663F">
              <w:rPr>
                <w:rFonts w:ascii="Times New Roman" w:eastAsia="Times New Roman" w:hAnsi="Times New Roman" w:cs="Times New Roman"/>
              </w:rPr>
              <w:t>Типичная история любви</w:t>
            </w:r>
            <w:r>
              <w:rPr>
                <w:rFonts w:ascii="Times New Roman" w:hAnsi="Times New Roman"/>
              </w:rPr>
              <w:t>. Совершенствование навыков чтения.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Pr="00613265" w:rsidRDefault="00B62A13" w:rsidP="001E6D8F">
            <w:pPr>
              <w:rPr>
                <w:sz w:val="24"/>
                <w:szCs w:val="24"/>
              </w:rPr>
            </w:pPr>
          </w:p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 или враг? Развитие умений устной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Настоящее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Прошедшее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перевод, догадка, составление предложений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Будущее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работа с грамматическим справочником,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– друг. Презентация проектов.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A06D32">
              <w:rPr>
                <w:rFonts w:ascii="Times New Roman" w:hAnsi="Times New Roman" w:cs="Times New Roman"/>
              </w:rPr>
              <w:t>Составление презентаций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Видовременные формы глагола.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обсуждение., составление предложений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62182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4227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 общения.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F75B54" w:rsidRDefault="00B62A13" w:rsidP="004C04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 w:rsidRPr="00F75B54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зобретения.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Изобретения. Введение новой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 w:rsidRPr="00613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Наречие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Наклонение глагола. </w:t>
            </w:r>
            <w:r w:rsidRPr="003B15A4">
              <w:rPr>
                <w:rFonts w:ascii="Times New Roman" w:eastAsia="Times New Roman" w:hAnsi="Times New Roman" w:cs="Times New Roman"/>
              </w:rPr>
              <w:t>Закрепление грамматики.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Научно-техниче</w:t>
            </w:r>
            <w:r>
              <w:rPr>
                <w:rFonts w:ascii="Times New Roman" w:eastAsia="Times New Roman" w:hAnsi="Times New Roman" w:cs="Times New Roman"/>
              </w:rPr>
              <w:t>ский прогресс и люди. Развитие навыков говорения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A8460A">
              <w:rPr>
                <w:rFonts w:ascii="Times New Roman" w:eastAsia="Times New Roman" w:hAnsi="Times New Roman" w:cs="Times New Roman"/>
              </w:rPr>
              <w:t>Изобретения в нашей жизни</w:t>
            </w:r>
            <w:r>
              <w:rPr>
                <w:rFonts w:ascii="Times New Roman" w:eastAsia="Times New Roman" w:hAnsi="Times New Roman" w:cs="Times New Roman"/>
              </w:rPr>
              <w:t>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грам. 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ла, работа над ошибками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Трудно жить без изобретений. Развитие умений изучающего чтения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Страдательный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залог</w:t>
            </w:r>
            <w:r>
              <w:rPr>
                <w:rFonts w:ascii="Times New Roman" w:eastAsia="Times New Roman" w:hAnsi="Times New Roman" w:cs="Times New Roman"/>
              </w:rPr>
              <w:t xml:space="preserve"> глагола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 xml:space="preserve">Ты знаешь как вести хозяйство? </w:t>
            </w:r>
            <w:r>
              <w:rPr>
                <w:rFonts w:ascii="Times New Roman" w:eastAsia="Times New Roman" w:hAnsi="Times New Roman" w:cs="Times New Roman"/>
              </w:rPr>
              <w:t>Чтение с полным пониманием текста.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Страдательный</w:t>
            </w:r>
            <w:r w:rsidRPr="00C74E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залог: </w:t>
            </w:r>
            <w:r w:rsidRPr="003B15A4">
              <w:rPr>
                <w:rFonts w:ascii="Times New Roman" w:eastAsia="Times New Roman" w:hAnsi="Times New Roman" w:cs="Times New Roman"/>
              </w:rPr>
              <w:t>случаи использования</w:t>
            </w:r>
            <w:r>
              <w:rPr>
                <w:rFonts w:ascii="Times New Roman" w:eastAsia="Times New Roman" w:hAnsi="Times New Roman" w:cs="Times New Roman"/>
              </w:rPr>
              <w:t>. 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3B15A4">
              <w:rPr>
                <w:rFonts w:ascii="Times New Roman" w:eastAsia="Times New Roman" w:hAnsi="Times New Roman" w:cs="Times New Roman"/>
              </w:rPr>
              <w:t>ай-тек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Развитие умений </w:t>
            </w:r>
            <w:r>
              <w:rPr>
                <w:rFonts w:ascii="Times New Roman" w:eastAsia="Times New Roman" w:hAnsi="Times New Roman" w:cs="Times New Roman"/>
              </w:rPr>
              <w:t xml:space="preserve">устной </w:t>
            </w:r>
            <w:r w:rsidRPr="003B15A4"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работает факс? Совершенствование навыков а</w:t>
            </w:r>
            <w:r w:rsidRPr="003B15A4">
              <w:rPr>
                <w:rFonts w:ascii="Times New Roman" w:eastAsia="Times New Roman" w:hAnsi="Times New Roman" w:cs="Times New Roman"/>
              </w:rPr>
              <w:t>удировани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словарём.,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Компания Эриксон. Чтение с извлечением информации.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составление схемы к тексту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67139D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8.Проблемы экологии.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экологии.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Числительные. </w:t>
            </w:r>
            <w:r w:rsidRPr="003B15A4">
              <w:rPr>
                <w:rFonts w:ascii="Times New Roman" w:eastAsia="Times New Roman" w:hAnsi="Times New Roman" w:cs="Times New Roman"/>
              </w:rPr>
              <w:t>Закрепление грамматики.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Зелёная планета. </w:t>
            </w:r>
            <w:r w:rsidRPr="003B15A4">
              <w:rPr>
                <w:rFonts w:ascii="Times New Roman" w:eastAsia="Times New Roman" w:hAnsi="Times New Roman" w:cs="Times New Roman"/>
              </w:rPr>
              <w:t>Развитие умения изучающего чтения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Настоящее завершенное время в страдательном залоге.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перевод, догадка, составление предложений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Прошедшее завершенное время в страдательном залоге.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работа с грамматическим справочником,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Словообразование.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0E1EF0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выполнение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Выражени</w:t>
            </w:r>
            <w:r>
              <w:rPr>
                <w:rFonts w:ascii="Times New Roman" w:eastAsia="Times New Roman" w:hAnsi="Times New Roman" w:cs="Times New Roman"/>
              </w:rPr>
              <w:t>е согласия и несогласия.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обсуждение., составление предложений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экологии. Комплексный контроль ЗУНов.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Сохраним мир! Развитие навыков проектной деятельности.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выполнение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D00994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Сохраним мир! Презентация проектов.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371E6D" w:rsidRDefault="00B62A13" w:rsidP="004C04AB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371E6D">
              <w:rPr>
                <w:rFonts w:ascii="Times New Roman" w:hAnsi="Times New Roman" w:cs="Times New Roman"/>
                <w:b/>
              </w:rPr>
              <w:t>Моя будущая профессия.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выполнение заданий 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профессии. Чтение с извлечением информации.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Объяснение. выполнение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Союзы и предлоги.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Моя будущая карьера. Соверше</w:t>
            </w:r>
            <w:r>
              <w:rPr>
                <w:rFonts w:ascii="Times New Roman" w:eastAsia="Times New Roman" w:hAnsi="Times New Roman" w:cs="Times New Roman"/>
              </w:rPr>
              <w:t>нствование умений устной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речи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Монолог. Совершенствование грамматических навыков. 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Вспомогательные глаголы.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работа с новой 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Артикли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Карьера. </w:t>
            </w:r>
            <w:r w:rsidRPr="003B15A4">
              <w:rPr>
                <w:rFonts w:ascii="Times New Roman" w:eastAsia="Times New Roman" w:hAnsi="Times New Roman" w:cs="Times New Roman"/>
              </w:rPr>
              <w:t>Урок-викторина по изученным материалам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буду работать в школе. Чтение с полным пониманием текста.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грам. 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ла, работа над ошибками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уверенно смотрю в своё будущее. Совершенствование навыков говорения.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10.До свидания, ш</w:t>
            </w:r>
            <w:r w:rsidRPr="00E13835">
              <w:rPr>
                <w:rFonts w:ascii="Times New Roman" w:hAnsi="Times New Roman" w:cs="Times New Roman"/>
                <w:b/>
              </w:rPr>
              <w:t>кола!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F52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свидания, школа! Актуализация лексического материала.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 .выполнение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глаголы.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Прилагательные</w:t>
            </w:r>
            <w:r>
              <w:rPr>
                <w:rFonts w:ascii="Times New Roman" w:eastAsia="Times New Roman" w:hAnsi="Times New Roman" w:cs="Times New Roman"/>
              </w:rPr>
              <w:t>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годы – чудесные.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словарём.,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и учителя.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составление схемы к тексту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 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Сложные предложения.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D00994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Система времен в английском языке.</w:t>
            </w:r>
            <w:r>
              <w:rPr>
                <w:rFonts w:ascii="Times New Roman" w:eastAsia="Times New Roman" w:hAnsi="Times New Roman" w:cs="Times New Roman"/>
              </w:rPr>
              <w:t xml:space="preserve">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89432C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выражения будущего времени.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свидания, школа! Комплексный контроль ЗУНов.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коррекция ошибок.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свидания, школа! Совершенствование навыков аудирования.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4AB" w:rsidRDefault="004C04AB" w:rsidP="004C04AB"/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Учебно-методическое обеспечение курса:</w:t>
      </w:r>
    </w:p>
    <w:p w:rsidR="00BE6A33" w:rsidRDefault="00BE6A33" w:rsidP="00BE6A33">
      <w:pPr>
        <w:pStyle w:val="a5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1.Учебник для 10-11 классов общеобразовательных учреждений/В.П. Кузовлев и др., базовый уровень,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2.Рабочая тетрадь (Activity Book)/ В.П. Кузовлев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3.Книга для чтения / В.П. Кузовлев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4.Книга для учителя / В.П. Кузовлев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5.Аудиоприложение к учебнику / В.П. Кузовлев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6A33" w:rsidRPr="0092568E" w:rsidRDefault="00BE6A33" w:rsidP="00BE6A33"/>
    <w:p w:rsidR="00695935" w:rsidRDefault="00695935"/>
    <w:sectPr w:rsidR="00695935" w:rsidSect="00BE6A33">
      <w:pgSz w:w="16838" w:h="11906" w:orient="landscape"/>
      <w:pgMar w:top="56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93"/>
    <w:multiLevelType w:val="multilevel"/>
    <w:tmpl w:val="5778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A33"/>
    <w:rsid w:val="00000D32"/>
    <w:rsid w:val="00001F1B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BC6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7AC6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F98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524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14B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4AB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862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3C60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3321"/>
    <w:rsid w:val="00716438"/>
    <w:rsid w:val="0072214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4189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2A13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6A33"/>
    <w:rsid w:val="00BE7321"/>
    <w:rsid w:val="00BF36AD"/>
    <w:rsid w:val="00BF4490"/>
    <w:rsid w:val="00BF6110"/>
    <w:rsid w:val="00BF7DFE"/>
    <w:rsid w:val="00C05958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229E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504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67BBC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180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A33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A33"/>
  </w:style>
  <w:style w:type="paragraph" w:customStyle="1" w:styleId="c34">
    <w:name w:val="c34"/>
    <w:basedOn w:val="a"/>
    <w:uiPriority w:val="99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E6A33"/>
  </w:style>
  <w:style w:type="paragraph" w:styleId="a5">
    <w:name w:val="Normal (Web)"/>
    <w:basedOn w:val="a"/>
    <w:uiPriority w:val="99"/>
    <w:semiHidden/>
    <w:unhideWhenUsed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E6A33"/>
  </w:style>
  <w:style w:type="paragraph" w:customStyle="1" w:styleId="c21">
    <w:name w:val="c21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BE6A3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E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BE6A3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uiPriority w:val="99"/>
    <w:rsid w:val="002A7AC6"/>
    <w:rPr>
      <w:rFonts w:ascii="Times New Roman" w:hAnsi="Times New Roman" w:cs="Times New Roman" w:hint="default"/>
    </w:rPr>
  </w:style>
  <w:style w:type="paragraph" w:customStyle="1" w:styleId="c9">
    <w:name w:val="c9"/>
    <w:basedOn w:val="a"/>
    <w:uiPriority w:val="99"/>
    <w:rsid w:val="00C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5229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2019-08-30T10:32:00Z</dcterms:created>
  <dcterms:modified xsi:type="dcterms:W3CDTF">2019-09-15T17:09:00Z</dcterms:modified>
</cp:coreProperties>
</file>