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F2" w:rsidRDefault="00022236" w:rsidP="004C4DF2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251950" cy="6665383"/>
            <wp:effectExtent l="19050" t="0" r="6350" b="0"/>
            <wp:docPr id="1" name="Рисунок 1" descr="C:\Documents and Settings\User\Local Settings\Temporary Internet Files\Content.Word\сканирование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68" w:rsidRDefault="00F96968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:rsidR="00D64CC7" w:rsidRPr="00F96968" w:rsidRDefault="00D64CC7" w:rsidP="00F9696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0"/>
          <w:szCs w:val="20"/>
        </w:rPr>
      </w:pPr>
      <w:r w:rsidRPr="00F96968">
        <w:rPr>
          <w:b/>
          <w:bCs/>
          <w:color w:val="000000"/>
          <w:sz w:val="20"/>
          <w:szCs w:val="20"/>
          <w:shd w:val="clear" w:color="auto" w:fill="FFFFFF"/>
        </w:rPr>
        <w:t>Планируемые результаты освоения курса немецкого языка в 9 классе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Личностные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умению сотрудничать с взрослыми и сверстниками, находить выходы из спорных ситуаций;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работе с ориентацией на результат.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иметь представление об изучаемом иностранном языке как средстве выражения мыслей, чувств, эмоций;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 xml:space="preserve">•​ владеть элементарными средствами выражения чувств и эмоций на английском </w:t>
      </w:r>
      <w:proofErr w:type="spellStart"/>
      <w:r w:rsidRPr="00D64CC7">
        <w:rPr>
          <w:color w:val="000000"/>
          <w:sz w:val="20"/>
          <w:szCs w:val="20"/>
        </w:rPr>
        <w:t>языке</w:t>
      </w:r>
      <w:proofErr w:type="gramStart"/>
      <w:r w:rsidRPr="00D64CC7">
        <w:rPr>
          <w:color w:val="000000"/>
          <w:sz w:val="20"/>
          <w:szCs w:val="20"/>
        </w:rPr>
        <w:t>;р</w:t>
      </w:r>
      <w:proofErr w:type="gramEnd"/>
      <w:r w:rsidRPr="00D64CC7">
        <w:rPr>
          <w:color w:val="000000"/>
          <w:sz w:val="20"/>
          <w:szCs w:val="20"/>
        </w:rPr>
        <w:t>азвивать</w:t>
      </w:r>
      <w:proofErr w:type="spellEnd"/>
      <w:r w:rsidRPr="00D64CC7">
        <w:rPr>
          <w:color w:val="000000"/>
          <w:sz w:val="20"/>
          <w:szCs w:val="20"/>
        </w:rPr>
        <w:t xml:space="preserve"> чувство прекрасного в процессе знакомства с образцами доступной иноязычной детской художественной литературы.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D64CC7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D64CC7">
        <w:rPr>
          <w:b/>
          <w:bCs/>
          <w:color w:val="000000"/>
          <w:sz w:val="20"/>
          <w:szCs w:val="20"/>
        </w:rPr>
        <w:t xml:space="preserve"> результаты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i/>
          <w:iCs/>
          <w:color w:val="000000"/>
          <w:sz w:val="20"/>
          <w:szCs w:val="20"/>
        </w:rPr>
        <w:t>Регулятивные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D64CC7" w:rsidRPr="00D64CC7" w:rsidRDefault="00D64CC7" w:rsidP="00D64CC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оценивать правильность выполнения учебной задачи, собственные возможности её решения;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 (индуктивное, дедуктивное и по аналогии) и делать выводы.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i/>
          <w:iCs/>
          <w:color w:val="000000"/>
          <w:sz w:val="20"/>
          <w:szCs w:val="20"/>
        </w:rPr>
        <w:lastRenderedPageBreak/>
        <w:t>Познавательные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организовывать учебное сотрудничество и совместную деятельность </w:t>
      </w:r>
      <w:proofErr w:type="spellStart"/>
      <w:r w:rsidRPr="00D64CC7">
        <w:rPr>
          <w:i/>
          <w:iCs/>
          <w:color w:val="000000"/>
          <w:sz w:val="20"/>
          <w:szCs w:val="20"/>
        </w:rPr>
        <w:t>с</w:t>
      </w:r>
      <w:r w:rsidRPr="00D64CC7">
        <w:rPr>
          <w:color w:val="000000"/>
          <w:sz w:val="20"/>
          <w:szCs w:val="20"/>
        </w:rPr>
        <w:t>учителем</w:t>
      </w:r>
      <w:proofErr w:type="spellEnd"/>
      <w:r w:rsidRPr="00D64CC7">
        <w:rPr>
          <w:color w:val="000000"/>
          <w:sz w:val="20"/>
          <w:szCs w:val="20"/>
        </w:rPr>
        <w:t xml:space="preserve">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планировать и регулировать свою деятельность.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D64CC7">
        <w:rPr>
          <w:i/>
          <w:iCs/>
          <w:color w:val="000000"/>
          <w:sz w:val="20"/>
          <w:szCs w:val="20"/>
        </w:rPr>
        <w:t>Учашийся</w:t>
      </w:r>
      <w:proofErr w:type="spellEnd"/>
      <w:r w:rsidRPr="00D64CC7">
        <w:rPr>
          <w:i/>
          <w:iCs/>
          <w:color w:val="000000"/>
          <w:sz w:val="20"/>
          <w:szCs w:val="20"/>
        </w:rPr>
        <w:t> 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устной и письменной речью, монологической контекстной речью;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формировать и развивать компетентности в области использования информационно-коммуникационных технологий (далее ИКТ-компетенции);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Основы учебно-исследовательской и проектной деятельности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ясно, логично и точно излагать свою точку зрения;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отличать факты от суждений, мнений и оценок.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самостоятельно определять тему, планировать и выполнять учебный проект;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Предметные результаты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Говорение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lastRenderedPageBreak/>
        <w:t xml:space="preserve">в условиях непосредственного общения в типичных ситуациях бытового, </w:t>
      </w:r>
      <w:proofErr w:type="spellStart"/>
      <w:r w:rsidRPr="00D64CC7">
        <w:rPr>
          <w:color w:val="000000"/>
          <w:sz w:val="20"/>
          <w:szCs w:val="20"/>
        </w:rPr>
        <w:t>учебнотрудового</w:t>
      </w:r>
      <w:proofErr w:type="spellEnd"/>
      <w:r w:rsidRPr="00D64CC7">
        <w:rPr>
          <w:color w:val="000000"/>
          <w:sz w:val="20"/>
          <w:szCs w:val="20"/>
        </w:rPr>
        <w:t xml:space="preserve">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D64CC7">
        <w:rPr>
          <w:i/>
          <w:iCs/>
          <w:color w:val="000000"/>
          <w:sz w:val="20"/>
          <w:szCs w:val="20"/>
          <w:u w:val="single"/>
        </w:rPr>
        <w:t>Аудирование</w:t>
      </w:r>
      <w:proofErr w:type="spellEnd"/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 xml:space="preserve">понимать содержание учебных, а также небольших </w:t>
      </w:r>
      <w:proofErr w:type="spellStart"/>
      <w:r w:rsidRPr="00D64CC7">
        <w:rPr>
          <w:color w:val="000000"/>
          <w:sz w:val="20"/>
          <w:szCs w:val="20"/>
        </w:rPr>
        <w:t>аудиотекстов</w:t>
      </w:r>
      <w:proofErr w:type="spellEnd"/>
      <w:r w:rsidRPr="00D64CC7">
        <w:rPr>
          <w:color w:val="000000"/>
          <w:sz w:val="20"/>
          <w:szCs w:val="20"/>
        </w:rPr>
        <w:t>, содержащих изученный языковой материал и соответствующих уровню развития детей и их интересам.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</w:t>
      </w:r>
      <w:proofErr w:type="spellStart"/>
      <w:r w:rsidRPr="00D64CC7">
        <w:rPr>
          <w:color w:val="000000"/>
          <w:sz w:val="20"/>
          <w:szCs w:val="20"/>
        </w:rPr>
        <w:t>невербально</w:t>
      </w:r>
      <w:proofErr w:type="spellEnd"/>
      <w:r w:rsidRPr="00D64CC7">
        <w:rPr>
          <w:color w:val="000000"/>
          <w:sz w:val="20"/>
          <w:szCs w:val="20"/>
        </w:rPr>
        <w:t xml:space="preserve"> реагировать на них.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Чтение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читать про себя с извлекать полною информацию из текстов, построенных на знакомом учащимся языковом материале.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Письмо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техникой письма.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писать короткое личное письмо или поздравление с праздником с опорой на образец.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Языковая компетенция</w:t>
      </w:r>
      <w:r w:rsidRPr="00D64CC7">
        <w:rPr>
          <w:color w:val="000000"/>
          <w:sz w:val="20"/>
          <w:szCs w:val="20"/>
        </w:rPr>
        <w:t> (языковые представления и речевые навыки):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64CC7" w:rsidRPr="00D64CC7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lastRenderedPageBreak/>
        <w:t>соблюдать особенности интонации основных типов предложений.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распознавать и употреблять в речи изученных в курсе начальной школы</w:t>
      </w:r>
      <w:r>
        <w:rPr>
          <w:color w:val="000000"/>
          <w:sz w:val="20"/>
          <w:szCs w:val="20"/>
        </w:rPr>
        <w:t xml:space="preserve"> </w:t>
      </w:r>
      <w:r w:rsidRPr="00D64CC7">
        <w:rPr>
          <w:color w:val="000000"/>
          <w:sz w:val="20"/>
          <w:szCs w:val="20"/>
        </w:rPr>
        <w:t>лексических единиц (слов, словосочетаний, оценочной лексики, речевых клише) и грамматических явлений.</w:t>
      </w:r>
    </w:p>
    <w:p w:rsidR="003334A5" w:rsidRDefault="003334A5">
      <w:pPr>
        <w:rPr>
          <w:sz w:val="20"/>
          <w:szCs w:val="20"/>
        </w:rPr>
      </w:pPr>
    </w:p>
    <w:p w:rsidR="00D64CC7" w:rsidRDefault="00D64CC7" w:rsidP="00D64CC7">
      <w:pPr>
        <w:jc w:val="center"/>
        <w:rPr>
          <w:b/>
          <w:sz w:val="20"/>
          <w:szCs w:val="20"/>
        </w:rPr>
      </w:pPr>
      <w:r w:rsidRPr="00D64CC7">
        <w:rPr>
          <w:b/>
          <w:sz w:val="20"/>
          <w:szCs w:val="20"/>
        </w:rPr>
        <w:t xml:space="preserve">2. Содержание </w:t>
      </w:r>
      <w:r w:rsidR="00FD673D">
        <w:rPr>
          <w:b/>
          <w:sz w:val="20"/>
          <w:szCs w:val="20"/>
        </w:rPr>
        <w:t>учебного предмета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I.Beruf</w:t>
      </w:r>
      <w:proofErr w:type="spellEnd"/>
      <w:r w:rsidRPr="00FD673D">
        <w:rPr>
          <w:b/>
          <w:bCs/>
          <w:color w:val="000000"/>
          <w:sz w:val="20"/>
          <w:szCs w:val="20"/>
        </w:rPr>
        <w:t>. – Профессия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визуальным рядом. Читать и понимать страноведческий текст о профессиях. Проводить интервью.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II.Wohnen</w:t>
      </w:r>
      <w:proofErr w:type="spellEnd"/>
      <w:r w:rsidRPr="00FD673D">
        <w:rPr>
          <w:b/>
          <w:bCs/>
          <w:color w:val="000000"/>
          <w:sz w:val="20"/>
          <w:szCs w:val="20"/>
        </w:rPr>
        <w:t>. – Проживание.</w:t>
      </w:r>
      <w:r w:rsidRPr="00FD673D">
        <w:rPr>
          <w:color w:val="000000"/>
          <w:sz w:val="20"/>
          <w:szCs w:val="20"/>
        </w:rPr>
        <w:t> 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Относительные придаточные предложения с союзами </w:t>
      </w:r>
      <w:proofErr w:type="spellStart"/>
      <w:r w:rsidRPr="00FD673D">
        <w:rPr>
          <w:color w:val="000000"/>
          <w:sz w:val="20"/>
          <w:szCs w:val="20"/>
        </w:rPr>
        <w:t>was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wo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wie</w:t>
      </w:r>
      <w:proofErr w:type="spellEnd"/>
      <w:r w:rsidRPr="00FD673D">
        <w:rPr>
          <w:color w:val="000000"/>
          <w:sz w:val="20"/>
          <w:szCs w:val="20"/>
        </w:rPr>
        <w:t xml:space="preserve">; употребление </w:t>
      </w:r>
      <w:proofErr w:type="spellStart"/>
      <w:r w:rsidRPr="00FD673D">
        <w:rPr>
          <w:color w:val="000000"/>
          <w:sz w:val="20"/>
          <w:szCs w:val="20"/>
        </w:rPr>
        <w:t>Infinitiv+zu</w:t>
      </w:r>
      <w:proofErr w:type="spellEnd"/>
      <w:r w:rsidRPr="00FD673D">
        <w:rPr>
          <w:color w:val="000000"/>
          <w:sz w:val="20"/>
          <w:szCs w:val="20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Высказывать желание или мнение. Понимать на слух </w:t>
      </w:r>
      <w:proofErr w:type="spellStart"/>
      <w:r w:rsidRPr="00FD673D">
        <w:rPr>
          <w:color w:val="000000"/>
          <w:sz w:val="20"/>
          <w:szCs w:val="20"/>
        </w:rPr>
        <w:t>аудиотексты</w:t>
      </w:r>
      <w:proofErr w:type="spellEnd"/>
      <w:r w:rsidRPr="00FD673D">
        <w:rPr>
          <w:color w:val="000000"/>
          <w:sz w:val="20"/>
          <w:szCs w:val="20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FD673D">
        <w:rPr>
          <w:color w:val="000000"/>
          <w:sz w:val="20"/>
          <w:szCs w:val="20"/>
        </w:rPr>
        <w:t>was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wo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wie</w:t>
      </w:r>
      <w:proofErr w:type="spellEnd"/>
      <w:r w:rsidRPr="00FD673D">
        <w:rPr>
          <w:color w:val="000000"/>
          <w:sz w:val="20"/>
          <w:szCs w:val="20"/>
        </w:rPr>
        <w:t>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III.Zukunft</w:t>
      </w:r>
      <w:proofErr w:type="spellEnd"/>
      <w:r w:rsidRPr="00FD673D">
        <w:rPr>
          <w:b/>
          <w:bCs/>
          <w:color w:val="000000"/>
          <w:sz w:val="20"/>
          <w:szCs w:val="20"/>
        </w:rPr>
        <w:t>. – Будущее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Введение и употребление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Futur</w:t>
      </w:r>
      <w:proofErr w:type="spellEnd"/>
      <w:r w:rsidRPr="00FD673D">
        <w:rPr>
          <w:color w:val="000000"/>
          <w:sz w:val="20"/>
          <w:szCs w:val="20"/>
        </w:rPr>
        <w:t xml:space="preserve">; глагол </w:t>
      </w:r>
      <w:proofErr w:type="spellStart"/>
      <w:r w:rsidRPr="00FD673D">
        <w:rPr>
          <w:color w:val="000000"/>
          <w:sz w:val="20"/>
          <w:szCs w:val="20"/>
        </w:rPr>
        <w:t>wеrden+Infinitiv</w:t>
      </w:r>
      <w:proofErr w:type="spellEnd"/>
      <w:r w:rsidRPr="00FD673D">
        <w:rPr>
          <w:color w:val="000000"/>
          <w:sz w:val="20"/>
          <w:szCs w:val="20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IV.Essen</w:t>
      </w:r>
      <w:proofErr w:type="spellEnd"/>
      <w:r w:rsidRPr="00FD673D">
        <w:rPr>
          <w:b/>
          <w:bCs/>
          <w:color w:val="000000"/>
          <w:sz w:val="20"/>
          <w:szCs w:val="20"/>
        </w:rPr>
        <w:t>. – Еда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FD673D">
        <w:rPr>
          <w:color w:val="000000"/>
          <w:sz w:val="20"/>
          <w:szCs w:val="20"/>
        </w:rPr>
        <w:t>da</w:t>
      </w:r>
      <w:proofErr w:type="spellEnd"/>
      <w:r w:rsidRPr="00FD673D">
        <w:rPr>
          <w:color w:val="000000"/>
          <w:sz w:val="20"/>
          <w:szCs w:val="20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V.Gute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Besserung</w:t>
      </w:r>
      <w:proofErr w:type="spellEnd"/>
      <w:r w:rsidRPr="00FD673D">
        <w:rPr>
          <w:b/>
          <w:bCs/>
          <w:color w:val="000000"/>
          <w:sz w:val="20"/>
          <w:szCs w:val="20"/>
        </w:rPr>
        <w:t>. – Хорошего выздоровления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FD673D">
        <w:rPr>
          <w:color w:val="000000"/>
          <w:sz w:val="20"/>
          <w:szCs w:val="20"/>
        </w:rPr>
        <w:t>damit</w:t>
      </w:r>
      <w:proofErr w:type="spellEnd"/>
      <w:r w:rsidRPr="00FD673D">
        <w:rPr>
          <w:color w:val="000000"/>
          <w:sz w:val="20"/>
          <w:szCs w:val="20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VI.Die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Politik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und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ich</w:t>
      </w:r>
      <w:proofErr w:type="spellEnd"/>
      <w:r w:rsidRPr="00FD673D">
        <w:rPr>
          <w:b/>
          <w:bCs/>
          <w:color w:val="000000"/>
          <w:sz w:val="20"/>
          <w:szCs w:val="20"/>
        </w:rPr>
        <w:t>. – Политика и я. </w:t>
      </w:r>
      <w:r w:rsidRPr="00FD673D">
        <w:rPr>
          <w:color w:val="000000"/>
          <w:sz w:val="20"/>
          <w:szCs w:val="20"/>
        </w:rPr>
        <w:t>(7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lastRenderedPageBreak/>
        <w:t xml:space="preserve">Употреблять оборот </w:t>
      </w:r>
      <w:proofErr w:type="spellStart"/>
      <w:r w:rsidRPr="00FD673D">
        <w:rPr>
          <w:color w:val="000000"/>
          <w:sz w:val="20"/>
          <w:szCs w:val="20"/>
        </w:rPr>
        <w:t>um</w:t>
      </w:r>
      <w:proofErr w:type="spellEnd"/>
      <w:r w:rsidRPr="00FD673D">
        <w:rPr>
          <w:color w:val="000000"/>
          <w:sz w:val="20"/>
          <w:szCs w:val="20"/>
        </w:rPr>
        <w:t xml:space="preserve"> … </w:t>
      </w:r>
      <w:proofErr w:type="spellStart"/>
      <w:r w:rsidRPr="00FD673D">
        <w:rPr>
          <w:color w:val="000000"/>
          <w:sz w:val="20"/>
          <w:szCs w:val="20"/>
        </w:rPr>
        <w:t>zu</w:t>
      </w:r>
      <w:proofErr w:type="spellEnd"/>
      <w:r w:rsidRPr="00FD673D">
        <w:rPr>
          <w:color w:val="000000"/>
          <w:sz w:val="20"/>
          <w:szCs w:val="20"/>
        </w:rPr>
        <w:t xml:space="preserve"> + </w:t>
      </w:r>
      <w:proofErr w:type="spellStart"/>
      <w:r w:rsidRPr="00FD673D">
        <w:rPr>
          <w:color w:val="000000"/>
          <w:sz w:val="20"/>
          <w:szCs w:val="20"/>
        </w:rPr>
        <w:t>Infinitiv</w:t>
      </w:r>
      <w:proofErr w:type="spellEnd"/>
      <w:r w:rsidRPr="00FD673D">
        <w:rPr>
          <w:color w:val="000000"/>
          <w:sz w:val="20"/>
          <w:szCs w:val="20"/>
        </w:rPr>
        <w:t xml:space="preserve">;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Präteritum</w:t>
      </w:r>
      <w:proofErr w:type="spellEnd"/>
      <w:r w:rsidRPr="00FD673D">
        <w:rPr>
          <w:color w:val="000000"/>
          <w:sz w:val="20"/>
          <w:szCs w:val="20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VII.Planet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Erde</w:t>
      </w:r>
      <w:proofErr w:type="spellEnd"/>
      <w:r w:rsidRPr="00FD673D">
        <w:rPr>
          <w:b/>
          <w:bCs/>
          <w:color w:val="000000"/>
          <w:sz w:val="20"/>
          <w:szCs w:val="20"/>
        </w:rPr>
        <w:t>. – Планета Земля.</w:t>
      </w:r>
      <w:r w:rsidRPr="00FD673D">
        <w:rPr>
          <w:color w:val="000000"/>
          <w:sz w:val="20"/>
          <w:szCs w:val="20"/>
        </w:rPr>
        <w:t> 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Задавать косвенный вопрос; употреблять предлог </w:t>
      </w:r>
      <w:proofErr w:type="spellStart"/>
      <w:r w:rsidRPr="00FD673D">
        <w:rPr>
          <w:color w:val="000000"/>
          <w:sz w:val="20"/>
          <w:szCs w:val="20"/>
        </w:rPr>
        <w:t>wegen</w:t>
      </w:r>
      <w:proofErr w:type="spellEnd"/>
      <w:r w:rsidRPr="00FD673D">
        <w:rPr>
          <w:color w:val="000000"/>
          <w:sz w:val="20"/>
          <w:szCs w:val="20"/>
        </w:rPr>
        <w:t xml:space="preserve"> + </w:t>
      </w:r>
      <w:proofErr w:type="spellStart"/>
      <w:r w:rsidRPr="00FD673D">
        <w:rPr>
          <w:color w:val="000000"/>
          <w:sz w:val="20"/>
          <w:szCs w:val="20"/>
        </w:rPr>
        <w:t>Genetiv</w:t>
      </w:r>
      <w:proofErr w:type="spellEnd"/>
      <w:r w:rsidRPr="00FD673D">
        <w:rPr>
          <w:color w:val="000000"/>
          <w:sz w:val="20"/>
          <w:szCs w:val="20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FD673D">
        <w:rPr>
          <w:color w:val="000000"/>
          <w:sz w:val="20"/>
          <w:szCs w:val="20"/>
        </w:rPr>
        <w:t>ассоциограммы</w:t>
      </w:r>
      <w:proofErr w:type="spellEnd"/>
      <w:r w:rsidRPr="00FD673D">
        <w:rPr>
          <w:color w:val="000000"/>
          <w:sz w:val="20"/>
          <w:szCs w:val="20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VIII.Schönheit</w:t>
      </w:r>
      <w:proofErr w:type="spellEnd"/>
      <w:r w:rsidRPr="00FD673D">
        <w:rPr>
          <w:b/>
          <w:bCs/>
          <w:color w:val="000000"/>
          <w:sz w:val="20"/>
          <w:szCs w:val="20"/>
        </w:rPr>
        <w:t>. – Красота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Склонение прилагательных; указательные местоимения </w:t>
      </w:r>
      <w:proofErr w:type="spellStart"/>
      <w:r w:rsidRPr="00FD673D">
        <w:rPr>
          <w:color w:val="000000"/>
          <w:sz w:val="20"/>
          <w:szCs w:val="20"/>
        </w:rPr>
        <w:t>derselbe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dieselbe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dasselbe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dieselben</w:t>
      </w:r>
      <w:proofErr w:type="spellEnd"/>
      <w:r w:rsidRPr="00FD673D">
        <w:rPr>
          <w:color w:val="000000"/>
          <w:sz w:val="20"/>
          <w:szCs w:val="20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FD673D">
        <w:rPr>
          <w:color w:val="000000"/>
          <w:sz w:val="20"/>
          <w:szCs w:val="20"/>
        </w:rPr>
        <w:t>ассоциоргаммы</w:t>
      </w:r>
      <w:proofErr w:type="spellEnd"/>
      <w:r w:rsidRPr="00FD673D">
        <w:rPr>
          <w:color w:val="000000"/>
          <w:sz w:val="20"/>
          <w:szCs w:val="20"/>
        </w:rPr>
        <w:t xml:space="preserve"> и использовать их при подготовке к устного высказывания.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 xml:space="preserve">IX.Spaβ </w:t>
      </w:r>
      <w:proofErr w:type="spellStart"/>
      <w:r w:rsidRPr="00FD673D">
        <w:rPr>
          <w:b/>
          <w:bCs/>
          <w:color w:val="000000"/>
          <w:sz w:val="20"/>
          <w:szCs w:val="20"/>
        </w:rPr>
        <w:t>haben</w:t>
      </w:r>
      <w:proofErr w:type="spellEnd"/>
      <w:r w:rsidRPr="00FD673D">
        <w:rPr>
          <w:b/>
          <w:bCs/>
          <w:color w:val="000000"/>
          <w:sz w:val="20"/>
          <w:szCs w:val="20"/>
        </w:rPr>
        <w:t>. – Получать удовольствие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Задавать косвенный вопрос без вопросительного слова с союзом </w:t>
      </w:r>
      <w:proofErr w:type="spellStart"/>
      <w:r w:rsidRPr="00FD673D">
        <w:rPr>
          <w:color w:val="000000"/>
          <w:sz w:val="20"/>
          <w:szCs w:val="20"/>
        </w:rPr>
        <w:t>ob</w:t>
      </w:r>
      <w:proofErr w:type="spellEnd"/>
      <w:r w:rsidRPr="00FD673D">
        <w:rPr>
          <w:color w:val="000000"/>
          <w:sz w:val="20"/>
          <w:szCs w:val="20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X.Technik</w:t>
      </w:r>
      <w:proofErr w:type="spellEnd"/>
      <w:r w:rsidRPr="00FD673D">
        <w:rPr>
          <w:b/>
          <w:bCs/>
          <w:color w:val="000000"/>
          <w:sz w:val="20"/>
          <w:szCs w:val="20"/>
        </w:rPr>
        <w:t>. – Техника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время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Präsens</w:t>
      </w:r>
      <w:proofErr w:type="spellEnd"/>
      <w:r w:rsidRPr="00FD673D">
        <w:rPr>
          <w:color w:val="000000"/>
          <w:sz w:val="20"/>
          <w:szCs w:val="20"/>
        </w:rPr>
        <w:t xml:space="preserve"> и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Präteritum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Passiv</w:t>
      </w:r>
      <w:proofErr w:type="spellEnd"/>
      <w:r w:rsidRPr="00FD673D">
        <w:rPr>
          <w:color w:val="000000"/>
          <w:sz w:val="20"/>
          <w:szCs w:val="20"/>
        </w:rPr>
        <w:t xml:space="preserve">; глагол </w:t>
      </w:r>
      <w:proofErr w:type="spellStart"/>
      <w:r w:rsidRPr="00FD673D">
        <w:rPr>
          <w:color w:val="000000"/>
          <w:sz w:val="20"/>
          <w:szCs w:val="20"/>
        </w:rPr>
        <w:t>lassen</w:t>
      </w:r>
      <w:proofErr w:type="spellEnd"/>
      <w:r w:rsidRPr="00FD673D">
        <w:rPr>
          <w:color w:val="000000"/>
          <w:sz w:val="20"/>
          <w:szCs w:val="20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XI.Mauer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Pr="00FD673D">
        <w:rPr>
          <w:b/>
          <w:bCs/>
          <w:color w:val="000000"/>
          <w:sz w:val="20"/>
          <w:szCs w:val="20"/>
        </w:rPr>
        <w:t>Grenze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Pr="00FD673D">
        <w:rPr>
          <w:b/>
          <w:bCs/>
          <w:color w:val="000000"/>
          <w:sz w:val="20"/>
          <w:szCs w:val="20"/>
        </w:rPr>
        <w:t>Grünes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Band</w:t>
      </w:r>
      <w:proofErr w:type="spellEnd"/>
      <w:r w:rsidRPr="00FD673D">
        <w:rPr>
          <w:b/>
          <w:bCs/>
          <w:color w:val="000000"/>
          <w:sz w:val="20"/>
          <w:szCs w:val="20"/>
        </w:rPr>
        <w:t>. – Стены – Границы – «Зелёный пояс»</w:t>
      </w:r>
      <w:r w:rsidRPr="00FD673D">
        <w:rPr>
          <w:color w:val="000000"/>
          <w:sz w:val="20"/>
          <w:szCs w:val="20"/>
        </w:rPr>
        <w:t> (7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время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Plusquamperfek</w:t>
      </w:r>
      <w:proofErr w:type="spellEnd"/>
      <w:r w:rsidRPr="00FD673D">
        <w:rPr>
          <w:color w:val="000000"/>
          <w:sz w:val="20"/>
          <w:szCs w:val="20"/>
        </w:rPr>
        <w:t xml:space="preserve">; согласование времён; употребление союза </w:t>
      </w:r>
      <w:proofErr w:type="spellStart"/>
      <w:r w:rsidRPr="00FD673D">
        <w:rPr>
          <w:color w:val="000000"/>
          <w:sz w:val="20"/>
          <w:szCs w:val="20"/>
        </w:rPr>
        <w:t>nachdem</w:t>
      </w:r>
      <w:proofErr w:type="spellEnd"/>
      <w:r w:rsidRPr="00FD673D">
        <w:rPr>
          <w:color w:val="000000"/>
          <w:sz w:val="20"/>
          <w:szCs w:val="20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проект страноведческого характера.</w:t>
      </w:r>
    </w:p>
    <w:p w:rsidR="00D64CC7" w:rsidRPr="00D64CC7" w:rsidRDefault="00D64CC7" w:rsidP="00D64CC7">
      <w:pPr>
        <w:rPr>
          <w:b/>
          <w:sz w:val="20"/>
          <w:szCs w:val="20"/>
        </w:rPr>
      </w:pPr>
    </w:p>
    <w:p w:rsidR="00FD673D" w:rsidRPr="0044255D" w:rsidRDefault="00FD673D" w:rsidP="00FD673D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FD673D" w:rsidRPr="0044255D" w:rsidRDefault="00FD673D" w:rsidP="00FD673D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7512"/>
      </w:tblGrid>
      <w:tr w:rsidR="00FD673D" w:rsidRPr="00BD1128" w:rsidTr="00BD1128">
        <w:tc>
          <w:tcPr>
            <w:tcW w:w="3114" w:type="dxa"/>
          </w:tcPr>
          <w:p w:rsidR="00FD673D" w:rsidRPr="00BD1128" w:rsidRDefault="00FD673D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276" w:type="dxa"/>
          </w:tcPr>
          <w:p w:rsidR="00FD673D" w:rsidRPr="00BD1128" w:rsidRDefault="00FD673D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512" w:type="dxa"/>
          </w:tcPr>
          <w:p w:rsidR="00FD673D" w:rsidRPr="00BD1128" w:rsidRDefault="00FD673D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Тема урока/ количество часов</w:t>
            </w:r>
            <w:bookmarkStart w:id="0" w:name="_GoBack"/>
            <w:bookmarkEnd w:id="0"/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Профессии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Профессии / 1 час</w:t>
            </w:r>
          </w:p>
        </w:tc>
      </w:tr>
      <w:tr w:rsidR="00BD1128" w:rsidRPr="00BD1128" w:rsidTr="007F5C06">
        <w:tc>
          <w:tcPr>
            <w:tcW w:w="3114" w:type="dxa"/>
            <w:vMerge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b/>
                <w:sz w:val="20"/>
                <w:szCs w:val="20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Описываем профессии / 1 час</w:t>
            </w:r>
          </w:p>
        </w:tc>
      </w:tr>
      <w:tr w:rsidR="00BD1128" w:rsidRPr="00BD1128" w:rsidTr="007F5C06">
        <w:tc>
          <w:tcPr>
            <w:tcW w:w="3114" w:type="dxa"/>
            <w:vMerge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Образование и профессия.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Особенные профессии.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Входная контрольная работа. / 1 час</w:t>
            </w:r>
          </w:p>
        </w:tc>
      </w:tr>
      <w:tr w:rsidR="00867DCE" w:rsidRPr="00BD1128" w:rsidTr="00BD1128">
        <w:tc>
          <w:tcPr>
            <w:tcW w:w="3114" w:type="dxa"/>
          </w:tcPr>
          <w:p w:rsidR="00867DCE" w:rsidRPr="00BD1128" w:rsidRDefault="00867DCE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DCE" w:rsidRPr="00BD1128" w:rsidRDefault="002C7922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12" w:type="dxa"/>
          </w:tcPr>
          <w:p w:rsidR="00867DCE" w:rsidRPr="00BD1128" w:rsidRDefault="00867DCE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Заполняем анкету.</w:t>
            </w:r>
            <w:r w:rsidR="002C7922" w:rsidRPr="00BD1128">
              <w:rPr>
                <w:color w:val="000000"/>
                <w:sz w:val="20"/>
                <w:szCs w:val="20"/>
                <w:shd w:val="clear" w:color="auto" w:fill="FFFFFF"/>
              </w:rPr>
              <w:t xml:space="preserve">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Место проживания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Место проживания.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Описываем дом и квартиру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Любимое место.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Убираем комнату.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Письмо в журнал.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Ищем квартиру в Гамбурге.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Будущее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Будущее.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Игра «Говори правду».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Большинство живёт в городах.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Контрольная работа №1.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Жизнь в городах сегодня.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Проект: «Твой город».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Еда. Продукты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Еда. Продукты.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Продукты питания.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В бистро.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Стройная фигура и диета.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Вкусы и пристрастия в еде.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Немецкие национальные блюда.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Хорошего выздоровления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Хорошего выздоровления.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Что болит.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проблемы со здоровьем.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Даём советы.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 врача.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Контрольная работа  №2. / 1 час</w:t>
            </w:r>
          </w:p>
        </w:tc>
      </w:tr>
      <w:tr w:rsidR="00BD1128" w:rsidRPr="00BD1128" w:rsidTr="00BD1128">
        <w:tc>
          <w:tcPr>
            <w:tcW w:w="3114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Политика и я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7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Политика и я.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Правительство Германии.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Федеральные Земли.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Заметки в газетах.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Поговорим о прошлом.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Зачем я это делаю.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Право выбора немецких подростков.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>Планета Земля (6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Планета Земля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Охрана окружающей среды.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Соцопрос на экологическую тему.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Проблема мусора в городах.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Даём советы.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Учимся у природы.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Красота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Красота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человека.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Высказываем мнение о внешности.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Направления моды.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Покупаем одежду.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Контрольная работа №3.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Досуг и развлечения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Досуг и развлечения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Экстремальные виды спорта.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Берём интервью.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Мой  любимый вид спорта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Что-нибудь преодолевать.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Пишем письмо. / 1 час</w:t>
            </w:r>
          </w:p>
        </w:tc>
      </w:tr>
      <w:tr w:rsidR="00BD1128" w:rsidRPr="00BD1128" w:rsidTr="00BD1128">
        <w:tc>
          <w:tcPr>
            <w:tcW w:w="3114" w:type="dxa"/>
          </w:tcPr>
          <w:p w:rsidR="00BD1128" w:rsidRPr="00BD1128" w:rsidRDefault="00BD1128" w:rsidP="00BD1128">
            <w:pPr>
              <w:spacing w:line="360" w:lineRule="auto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Техника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Техника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Роботы.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Школы будущего.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деятельность различных машин.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Это та можешь./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Проект: «Из собственного опыта».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 xml:space="preserve">Из истории Германии </w:t>
            </w:r>
          </w:p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>( 7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Из истории Германии</w:t>
            </w:r>
            <w:r w:rsidRPr="00BD112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BD1128">
              <w:rPr>
                <w:sz w:val="20"/>
                <w:szCs w:val="20"/>
                <w:lang w:eastAsia="en-US"/>
              </w:rPr>
              <w:t>/ 1 ч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История возникновения государства.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Экскурсия по Берлину.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Великие люди Германии.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Итоговая контрольная работа.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Падение Берлинской стены.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История Европы. / 1 час</w:t>
            </w:r>
          </w:p>
        </w:tc>
      </w:tr>
    </w:tbl>
    <w:p w:rsidR="00D64CC7" w:rsidRPr="00D64CC7" w:rsidRDefault="00D64CC7">
      <w:pPr>
        <w:rPr>
          <w:sz w:val="20"/>
          <w:szCs w:val="20"/>
        </w:rPr>
      </w:pPr>
    </w:p>
    <w:sectPr w:rsidR="00D64CC7" w:rsidRPr="00D64CC7" w:rsidSect="00BD1128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C1" w:rsidRDefault="00F169C1" w:rsidP="00BD1128">
      <w:r>
        <w:separator/>
      </w:r>
    </w:p>
  </w:endnote>
  <w:endnote w:type="continuationSeparator" w:id="1">
    <w:p w:rsidR="00F169C1" w:rsidRDefault="00F169C1" w:rsidP="00B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0516"/>
      <w:docPartObj>
        <w:docPartGallery w:val="Page Numbers (Bottom of Page)"/>
        <w:docPartUnique/>
      </w:docPartObj>
    </w:sdtPr>
    <w:sdtContent>
      <w:p w:rsidR="00BD1128" w:rsidRDefault="00651C44">
        <w:pPr>
          <w:pStyle w:val="a7"/>
          <w:jc w:val="center"/>
        </w:pPr>
        <w:r>
          <w:fldChar w:fldCharType="begin"/>
        </w:r>
        <w:r w:rsidR="00BD1128">
          <w:instrText>PAGE   \* MERGEFORMAT</w:instrText>
        </w:r>
        <w:r>
          <w:fldChar w:fldCharType="separate"/>
        </w:r>
        <w:r w:rsidR="00022236">
          <w:rPr>
            <w:noProof/>
          </w:rPr>
          <w:t>2</w:t>
        </w:r>
        <w:r>
          <w:fldChar w:fldCharType="end"/>
        </w:r>
      </w:p>
    </w:sdtContent>
  </w:sdt>
  <w:p w:rsidR="00BD1128" w:rsidRDefault="00BD11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C1" w:rsidRDefault="00F169C1" w:rsidP="00BD1128">
      <w:r>
        <w:separator/>
      </w:r>
    </w:p>
  </w:footnote>
  <w:footnote w:type="continuationSeparator" w:id="1">
    <w:p w:rsidR="00F169C1" w:rsidRDefault="00F169C1" w:rsidP="00BD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53"/>
    <w:rsid w:val="00022236"/>
    <w:rsid w:val="002C7922"/>
    <w:rsid w:val="003334A5"/>
    <w:rsid w:val="00337B6E"/>
    <w:rsid w:val="004C4DF2"/>
    <w:rsid w:val="00651C44"/>
    <w:rsid w:val="006F0D57"/>
    <w:rsid w:val="007974A9"/>
    <w:rsid w:val="00867DCE"/>
    <w:rsid w:val="00BD1128"/>
    <w:rsid w:val="00D64CC7"/>
    <w:rsid w:val="00E06253"/>
    <w:rsid w:val="00F169C1"/>
    <w:rsid w:val="00F96968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CC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2019-08-30T08:18:00Z</cp:lastPrinted>
  <dcterms:created xsi:type="dcterms:W3CDTF">2019-08-31T00:03:00Z</dcterms:created>
  <dcterms:modified xsi:type="dcterms:W3CDTF">2019-09-02T14:51:00Z</dcterms:modified>
</cp:coreProperties>
</file>