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100" w:rsidRPr="00094E0E" w:rsidRDefault="006F2100" w:rsidP="006F210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Аннотация по кружку Шахматы 5-9 класс</w:t>
      </w:r>
    </w:p>
    <w:p w:rsidR="006F2100" w:rsidRDefault="006F2100" w:rsidP="006F210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i/>
          <w:iCs/>
          <w:sz w:val="28"/>
          <w:szCs w:val="28"/>
        </w:rPr>
        <w:t xml:space="preserve">      1. </w:t>
      </w:r>
      <w:r w:rsidRPr="00BD598E">
        <w:rPr>
          <w:i/>
          <w:iCs/>
          <w:sz w:val="28"/>
          <w:szCs w:val="28"/>
        </w:rPr>
        <w:t>Данная рабочая программа рассчитана на 34  часа из расчета 1 час в неделю.</w:t>
      </w:r>
      <w:r w:rsidRPr="00E14947">
        <w:rPr>
          <w:color w:val="000000"/>
          <w:shd w:val="clear" w:color="auto" w:fill="FFFFFF"/>
        </w:rPr>
        <w:t xml:space="preserve"> </w:t>
      </w:r>
    </w:p>
    <w:p w:rsidR="006F2100" w:rsidRPr="00E14947" w:rsidRDefault="006F2100" w:rsidP="006F2100">
      <w:pPr>
        <w:pStyle w:val="c4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color w:val="000000"/>
          <w:sz w:val="28"/>
          <w:szCs w:val="28"/>
        </w:rPr>
      </w:pPr>
      <w:r>
        <w:rPr>
          <w:color w:val="000000"/>
          <w:shd w:val="clear" w:color="auto" w:fill="FFFFFF"/>
        </w:rPr>
        <w:t xml:space="preserve">        </w:t>
      </w:r>
      <w:r w:rsidRPr="00E14947">
        <w:rPr>
          <w:color w:val="000000"/>
          <w:sz w:val="28"/>
          <w:szCs w:val="28"/>
          <w:shd w:val="clear" w:color="auto" w:fill="FFFFFF"/>
        </w:rPr>
        <w:t>В соответствии с  Уставом и учебным планом  школы для учащихся</w:t>
      </w:r>
      <w:r>
        <w:rPr>
          <w:color w:val="000000"/>
          <w:sz w:val="28"/>
          <w:szCs w:val="28"/>
          <w:shd w:val="clear" w:color="auto" w:fill="FFFFFF"/>
        </w:rPr>
        <w:t xml:space="preserve"> 5-9 классов. </w:t>
      </w:r>
      <w:r w:rsidRPr="00E14947">
        <w:rPr>
          <w:rStyle w:val="c3c18"/>
          <w:color w:val="191919"/>
          <w:sz w:val="28"/>
          <w:szCs w:val="28"/>
        </w:rPr>
        <w:t>Учителю дается право перераспределять количество часов, отведенное на изучение</w:t>
      </w:r>
    </w:p>
    <w:p w:rsidR="006F2100" w:rsidRPr="00E14947" w:rsidRDefault="006F2100" w:rsidP="006F2100">
      <w:pPr>
        <w:pStyle w:val="c4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color w:val="000000"/>
          <w:sz w:val="28"/>
          <w:szCs w:val="28"/>
        </w:rPr>
      </w:pPr>
      <w:r w:rsidRPr="00E14947">
        <w:rPr>
          <w:rStyle w:val="c3c18"/>
          <w:color w:val="191919"/>
          <w:sz w:val="28"/>
          <w:szCs w:val="28"/>
        </w:rPr>
        <w:t>конкретных тем, а также варьировать последовательность прохождения тем в зависимости от собственного опыта, подготовленности учащихся, а также от условий работы</w:t>
      </w:r>
    </w:p>
    <w:p w:rsidR="006F2100" w:rsidRPr="00E14947" w:rsidRDefault="006F2100" w:rsidP="006F2100">
      <w:pPr>
        <w:pStyle w:val="c4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color w:val="000000"/>
          <w:sz w:val="28"/>
          <w:szCs w:val="28"/>
        </w:rPr>
      </w:pPr>
      <w:r w:rsidRPr="00E14947">
        <w:rPr>
          <w:rStyle w:val="c3c18"/>
          <w:color w:val="191919"/>
          <w:sz w:val="28"/>
          <w:szCs w:val="28"/>
        </w:rPr>
        <w:t>в данном классе.</w:t>
      </w:r>
    </w:p>
    <w:p w:rsidR="006F2100" w:rsidRPr="006F5D36" w:rsidRDefault="006F2100" w:rsidP="006F21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2100" w:rsidRPr="001A67EC" w:rsidRDefault="006F2100" w:rsidP="006F210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F5D36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67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Создание условий для личностного и интеллектуального развития учащихся, формирования общей культуры и организации содержательного досуга посредством обучения игре в шахматы.</w:t>
      </w:r>
    </w:p>
    <w:p w:rsidR="006F2100" w:rsidRPr="00E14947" w:rsidRDefault="006F2100" w:rsidP="006F2100">
      <w:pPr>
        <w:shd w:val="clear" w:color="auto" w:fill="FFFFFF"/>
        <w:spacing w:after="0" w:line="240" w:lineRule="auto"/>
        <w:ind w:left="360"/>
        <w:jc w:val="both"/>
        <w:rPr>
          <w:rFonts w:ascii="Century Gothic" w:hAnsi="Century Gothic" w:cs="Arial"/>
          <w:color w:val="000000"/>
          <w:lang w:val="ru-RU" w:eastAsia="ru-RU"/>
        </w:rPr>
      </w:pPr>
      <w:r w:rsidRPr="00E14947">
        <w:rPr>
          <w:rFonts w:ascii="Times New Roman" w:hAnsi="Times New Roman"/>
          <w:b/>
          <w:sz w:val="28"/>
          <w:szCs w:val="28"/>
          <w:lang w:val="ru-RU"/>
        </w:rPr>
        <w:t>Задачи</w:t>
      </w:r>
      <w:r w:rsidRPr="00E14947">
        <w:rPr>
          <w:rFonts w:ascii="Times New Roman" w:hAnsi="Times New Roman"/>
          <w:sz w:val="28"/>
          <w:szCs w:val="28"/>
          <w:lang w:val="ru-RU"/>
        </w:rPr>
        <w:t>:</w:t>
      </w:r>
    </w:p>
    <w:p w:rsidR="006F2100" w:rsidRPr="001A67EC" w:rsidRDefault="006F2100" w:rsidP="006F2100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8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1A67EC">
        <w:rPr>
          <w:rFonts w:ascii="Times New Roman" w:hAnsi="Times New Roman"/>
          <w:color w:val="000000"/>
          <w:sz w:val="28"/>
          <w:szCs w:val="28"/>
          <w:lang w:val="ru-RU" w:eastAsia="ru-RU"/>
        </w:rPr>
        <w:t>развивать интерес к истории происхождения шахмат и творчества шахматных мастеров;</w:t>
      </w:r>
    </w:p>
    <w:p w:rsidR="006F2100" w:rsidRPr="001A67EC" w:rsidRDefault="006F2100" w:rsidP="006F2100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8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1A67EC">
        <w:rPr>
          <w:rFonts w:ascii="Times New Roman" w:hAnsi="Times New Roman"/>
          <w:color w:val="000000"/>
          <w:sz w:val="28"/>
          <w:szCs w:val="28"/>
          <w:lang w:val="ru-RU" w:eastAsia="ru-RU"/>
        </w:rPr>
        <w:t>развивать способность анализировать и делать выводы;</w:t>
      </w:r>
    </w:p>
    <w:p w:rsidR="006F2100" w:rsidRPr="001A67EC" w:rsidRDefault="006F2100" w:rsidP="006F2100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8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1A67EC">
        <w:rPr>
          <w:rFonts w:ascii="Times New Roman" w:hAnsi="Times New Roman"/>
          <w:color w:val="000000"/>
          <w:sz w:val="28"/>
          <w:szCs w:val="28"/>
          <w:lang w:val="ru-RU" w:eastAsia="ru-RU"/>
        </w:rPr>
        <w:t>способствовать развитию творческой активности;</w:t>
      </w:r>
    </w:p>
    <w:p w:rsidR="006F2100" w:rsidRPr="001A67EC" w:rsidRDefault="006F2100" w:rsidP="006F2100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8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proofErr w:type="spellStart"/>
      <w:proofErr w:type="gramStart"/>
      <w:r w:rsidRPr="001A67EC">
        <w:rPr>
          <w:rFonts w:ascii="Times New Roman" w:hAnsi="Times New Roman"/>
          <w:sz w:val="28"/>
          <w:szCs w:val="28"/>
        </w:rPr>
        <w:t>развивать</w:t>
      </w:r>
      <w:proofErr w:type="spellEnd"/>
      <w:proofErr w:type="gramEnd"/>
      <w:r w:rsidRPr="001A67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67EC">
        <w:rPr>
          <w:rFonts w:ascii="Times New Roman" w:hAnsi="Times New Roman"/>
          <w:sz w:val="28"/>
          <w:szCs w:val="28"/>
        </w:rPr>
        <w:t>волевые</w:t>
      </w:r>
      <w:proofErr w:type="spellEnd"/>
      <w:r w:rsidRPr="001A67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67EC">
        <w:rPr>
          <w:rFonts w:ascii="Times New Roman" w:hAnsi="Times New Roman"/>
          <w:sz w:val="28"/>
          <w:szCs w:val="28"/>
        </w:rPr>
        <w:t>качества</w:t>
      </w:r>
      <w:proofErr w:type="spellEnd"/>
      <w:r w:rsidRPr="001A67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67EC">
        <w:rPr>
          <w:rFonts w:ascii="Times New Roman" w:hAnsi="Times New Roman"/>
          <w:sz w:val="28"/>
          <w:szCs w:val="28"/>
        </w:rPr>
        <w:t>личности</w:t>
      </w:r>
      <w:proofErr w:type="spellEnd"/>
      <w:r w:rsidRPr="001A67EC">
        <w:rPr>
          <w:rFonts w:ascii="Times New Roman" w:hAnsi="Times New Roman"/>
          <w:sz w:val="28"/>
          <w:szCs w:val="28"/>
        </w:rPr>
        <w:t>.</w:t>
      </w:r>
    </w:p>
    <w:p w:rsidR="006F2100" w:rsidRPr="001A67EC" w:rsidRDefault="006F2100" w:rsidP="006F210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1A67EC">
        <w:rPr>
          <w:rFonts w:ascii="Times New Roman" w:hAnsi="Times New Roman"/>
          <w:color w:val="191919"/>
          <w:sz w:val="28"/>
          <w:szCs w:val="28"/>
          <w:lang w:val="ru-RU" w:eastAsia="ru-RU"/>
        </w:rPr>
        <w:t>овладение навыками игры в шахматы;</w:t>
      </w:r>
    </w:p>
    <w:p w:rsidR="006F2100" w:rsidRPr="001A67EC" w:rsidRDefault="006F2100" w:rsidP="006F210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1A67EC">
        <w:rPr>
          <w:rFonts w:ascii="Times New Roman" w:hAnsi="Times New Roman"/>
          <w:color w:val="191919"/>
          <w:sz w:val="28"/>
          <w:szCs w:val="28"/>
          <w:lang w:val="ru-RU" w:eastAsia="ru-RU"/>
        </w:rPr>
        <w:t>интеллектуальное развитие детей;</w:t>
      </w:r>
    </w:p>
    <w:p w:rsidR="006F2100" w:rsidRPr="001A67EC" w:rsidRDefault="006F2100" w:rsidP="006F210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1A67EC">
        <w:rPr>
          <w:rFonts w:ascii="Times New Roman" w:hAnsi="Times New Roman"/>
          <w:color w:val="191919"/>
          <w:sz w:val="28"/>
          <w:szCs w:val="28"/>
          <w:lang w:val="ru-RU" w:eastAsia="ru-RU"/>
        </w:rPr>
        <w:t>результативное участие в соревнованиях различных уровней.</w:t>
      </w:r>
    </w:p>
    <w:p w:rsidR="006F2100" w:rsidRDefault="006F2100" w:rsidP="006F2100">
      <w:pPr>
        <w:shd w:val="clear" w:color="auto" w:fill="FFFFFF"/>
        <w:spacing w:after="0" w:line="240" w:lineRule="auto"/>
        <w:rPr>
          <w:rFonts w:ascii="Times New Roman" w:hAnsi="Times New Roman"/>
          <w:color w:val="191919"/>
          <w:sz w:val="28"/>
          <w:szCs w:val="28"/>
          <w:lang w:val="ru-RU" w:eastAsia="ru-RU"/>
        </w:rPr>
      </w:pPr>
    </w:p>
    <w:p w:rsidR="006F2100" w:rsidRPr="001A67EC" w:rsidRDefault="006F2100" w:rsidP="006F210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6F2100" w:rsidRDefault="006F2100" w:rsidP="006F210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6F2100" w:rsidRPr="00200697" w:rsidRDefault="006F2100" w:rsidP="006F2100">
      <w:pPr>
        <w:shd w:val="clear" w:color="auto" w:fill="FFFFFF"/>
        <w:spacing w:after="0" w:line="240" w:lineRule="auto"/>
        <w:jc w:val="both"/>
        <w:rPr>
          <w:rFonts w:ascii="Century Gothic" w:hAnsi="Century Gothic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2. </w:t>
      </w:r>
      <w:r w:rsidRPr="00200697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Материально – техническое обеспечение</w:t>
      </w:r>
    </w:p>
    <w:p w:rsidR="006F2100" w:rsidRPr="00200697" w:rsidRDefault="006F2100" w:rsidP="006F2100">
      <w:pPr>
        <w:shd w:val="clear" w:color="auto" w:fill="FFFFFF"/>
        <w:spacing w:after="0" w:line="240" w:lineRule="auto"/>
        <w:jc w:val="both"/>
        <w:rPr>
          <w:rFonts w:ascii="Century Gothic" w:hAnsi="Century Gothic"/>
          <w:color w:val="000000"/>
          <w:sz w:val="28"/>
          <w:szCs w:val="28"/>
          <w:lang w:val="ru-RU" w:eastAsia="ru-RU"/>
        </w:rPr>
      </w:pPr>
      <w:proofErr w:type="spellStart"/>
      <w:proofErr w:type="gramStart"/>
      <w:r w:rsidRPr="00200697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Учебно</w:t>
      </w:r>
      <w:proofErr w:type="spellEnd"/>
      <w:r w:rsidRPr="00200697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– методический</w:t>
      </w:r>
      <w:proofErr w:type="gramEnd"/>
      <w:r w:rsidRPr="00200697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комплект:</w:t>
      </w:r>
    </w:p>
    <w:p w:rsidR="006F2100" w:rsidRPr="00200697" w:rsidRDefault="006F2100" w:rsidP="006F210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entury Gothic" w:hAnsi="Century Gothic" w:cs="Arial"/>
          <w:color w:val="000000"/>
          <w:sz w:val="28"/>
          <w:szCs w:val="28"/>
          <w:lang w:val="ru-RU" w:eastAsia="ru-RU"/>
        </w:rPr>
      </w:pPr>
      <w:r w:rsidRPr="00200697">
        <w:rPr>
          <w:rFonts w:ascii="Times New Roman" w:hAnsi="Times New Roman"/>
          <w:color w:val="000000"/>
          <w:sz w:val="28"/>
          <w:szCs w:val="28"/>
          <w:lang w:val="ru-RU" w:eastAsia="ru-RU"/>
        </w:rPr>
        <w:t>А.А. Тимофеев "Программа курса "Шахматы – школе: Для начальных</w:t>
      </w:r>
    </w:p>
    <w:p w:rsidR="006F2100" w:rsidRPr="00200697" w:rsidRDefault="006F2100" w:rsidP="006F2100">
      <w:pPr>
        <w:shd w:val="clear" w:color="auto" w:fill="FFFFFF"/>
        <w:spacing w:after="0" w:line="240" w:lineRule="auto"/>
        <w:jc w:val="both"/>
        <w:rPr>
          <w:rFonts w:ascii="Century Gothic" w:hAnsi="Century Gothic"/>
          <w:color w:val="000000"/>
          <w:sz w:val="28"/>
          <w:szCs w:val="28"/>
          <w:lang w:val="ru-RU" w:eastAsia="ru-RU"/>
        </w:rPr>
      </w:pPr>
      <w:r w:rsidRPr="00200697">
        <w:rPr>
          <w:rFonts w:ascii="Times New Roman" w:hAnsi="Times New Roman"/>
          <w:color w:val="000000"/>
          <w:sz w:val="28"/>
          <w:szCs w:val="28"/>
          <w:lang w:val="ru-RU" w:eastAsia="ru-RU"/>
        </w:rPr>
        <w:t>классов общеобразовательных учреждений", 2011</w:t>
      </w:r>
    </w:p>
    <w:p w:rsidR="006F2100" w:rsidRPr="00200697" w:rsidRDefault="006F2100" w:rsidP="006F210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entury Gothic" w:hAnsi="Century Gothic" w:cs="Arial"/>
          <w:color w:val="000000"/>
          <w:sz w:val="28"/>
          <w:szCs w:val="28"/>
          <w:lang w:val="ru-RU" w:eastAsia="ru-RU"/>
        </w:rPr>
      </w:pPr>
      <w:r w:rsidRPr="0020069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Сборник программ внеурочной деятельности.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5-8</w:t>
      </w:r>
      <w:r w:rsidRPr="0020069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классы / под ред.</w:t>
      </w:r>
    </w:p>
    <w:p w:rsidR="006F2100" w:rsidRPr="00200697" w:rsidRDefault="006F2100" w:rsidP="006F2100">
      <w:pPr>
        <w:shd w:val="clear" w:color="auto" w:fill="FFFFFF"/>
        <w:spacing w:after="0" w:line="240" w:lineRule="auto"/>
        <w:jc w:val="both"/>
        <w:rPr>
          <w:rFonts w:ascii="Century Gothic" w:hAnsi="Century Gothic"/>
          <w:color w:val="000000"/>
          <w:sz w:val="28"/>
          <w:szCs w:val="28"/>
          <w:lang w:val="ru-RU" w:eastAsia="ru-RU"/>
        </w:rPr>
      </w:pPr>
      <w:r w:rsidRPr="00200697">
        <w:rPr>
          <w:rFonts w:ascii="Times New Roman" w:hAnsi="Times New Roman"/>
          <w:color w:val="000000"/>
          <w:sz w:val="28"/>
          <w:szCs w:val="28"/>
          <w:lang w:val="ru-RU" w:eastAsia="ru-RU"/>
        </w:rPr>
        <w:t>Н.Ф. Виноградовой – М.: «</w:t>
      </w:r>
      <w:proofErr w:type="spellStart"/>
      <w:r w:rsidRPr="00200697">
        <w:rPr>
          <w:rFonts w:ascii="Times New Roman" w:hAnsi="Times New Roman"/>
          <w:color w:val="000000"/>
          <w:sz w:val="28"/>
          <w:szCs w:val="28"/>
          <w:lang w:val="ru-RU" w:eastAsia="ru-RU"/>
        </w:rPr>
        <w:t>Вентана-Граф</w:t>
      </w:r>
      <w:proofErr w:type="spellEnd"/>
      <w:r w:rsidRPr="00200697">
        <w:rPr>
          <w:rFonts w:ascii="Times New Roman" w:hAnsi="Times New Roman"/>
          <w:color w:val="000000"/>
          <w:sz w:val="28"/>
          <w:szCs w:val="28"/>
          <w:lang w:val="ru-RU" w:eastAsia="ru-RU"/>
        </w:rPr>
        <w:t>», 2012.</w:t>
      </w:r>
    </w:p>
    <w:p w:rsidR="006F2100" w:rsidRPr="00200697" w:rsidRDefault="006F2100" w:rsidP="006F2100">
      <w:pPr>
        <w:shd w:val="clear" w:color="auto" w:fill="FFFFFF"/>
        <w:spacing w:after="0" w:line="240" w:lineRule="auto"/>
        <w:jc w:val="both"/>
        <w:rPr>
          <w:rFonts w:ascii="Century Gothic" w:hAnsi="Century Gothic"/>
          <w:color w:val="000000"/>
          <w:sz w:val="28"/>
          <w:szCs w:val="28"/>
          <w:lang w:val="ru-RU" w:eastAsia="ru-RU"/>
        </w:rPr>
      </w:pPr>
      <w:r w:rsidRPr="00200697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Методические пособия:</w:t>
      </w:r>
    </w:p>
    <w:p w:rsidR="006F2100" w:rsidRPr="00200697" w:rsidRDefault="006F2100" w:rsidP="006F210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entury Gothic" w:hAnsi="Century Gothic" w:cs="Arial"/>
          <w:color w:val="000000"/>
          <w:sz w:val="28"/>
          <w:szCs w:val="28"/>
          <w:lang w:val="ru-RU" w:eastAsia="ru-RU"/>
        </w:rPr>
      </w:pPr>
      <w:proofErr w:type="spellStart"/>
      <w:r w:rsidRPr="00200697">
        <w:rPr>
          <w:rFonts w:ascii="Times New Roman" w:hAnsi="Times New Roman"/>
          <w:color w:val="000000"/>
          <w:sz w:val="28"/>
          <w:szCs w:val="28"/>
          <w:lang w:val="ru-RU" w:eastAsia="ru-RU"/>
        </w:rPr>
        <w:t>Сухин</w:t>
      </w:r>
      <w:proofErr w:type="spellEnd"/>
      <w:r w:rsidRPr="0020069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И. Шахматы, первый год, или Там клетки черно-белые чудес и</w:t>
      </w:r>
    </w:p>
    <w:p w:rsidR="006F2100" w:rsidRPr="00200697" w:rsidRDefault="006F2100" w:rsidP="006F2100">
      <w:pPr>
        <w:shd w:val="clear" w:color="auto" w:fill="FFFFFF"/>
        <w:spacing w:after="0" w:line="240" w:lineRule="auto"/>
        <w:jc w:val="both"/>
        <w:rPr>
          <w:rFonts w:ascii="Century Gothic" w:hAnsi="Century Gothic"/>
          <w:color w:val="000000"/>
          <w:sz w:val="28"/>
          <w:szCs w:val="28"/>
          <w:lang w:val="ru-RU" w:eastAsia="ru-RU"/>
        </w:rPr>
      </w:pPr>
      <w:r w:rsidRPr="0020069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тайн </w:t>
      </w:r>
      <w:proofErr w:type="gramStart"/>
      <w:r w:rsidRPr="00200697">
        <w:rPr>
          <w:rFonts w:ascii="Times New Roman" w:hAnsi="Times New Roman"/>
          <w:color w:val="000000"/>
          <w:sz w:val="28"/>
          <w:szCs w:val="28"/>
          <w:lang w:val="ru-RU" w:eastAsia="ru-RU"/>
        </w:rPr>
        <w:t>полны</w:t>
      </w:r>
      <w:proofErr w:type="gramEnd"/>
      <w:r w:rsidRPr="00200697">
        <w:rPr>
          <w:rFonts w:ascii="Times New Roman" w:hAnsi="Times New Roman"/>
          <w:color w:val="000000"/>
          <w:sz w:val="28"/>
          <w:szCs w:val="28"/>
          <w:lang w:val="ru-RU" w:eastAsia="ru-RU"/>
        </w:rPr>
        <w:t>: – Обнинск: Духовное возрождение, 1998.</w:t>
      </w:r>
    </w:p>
    <w:p w:rsidR="006F2100" w:rsidRPr="00200697" w:rsidRDefault="006F2100" w:rsidP="006F210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entury Gothic" w:hAnsi="Century Gothic" w:cs="Arial"/>
          <w:color w:val="000000"/>
          <w:sz w:val="28"/>
          <w:szCs w:val="28"/>
          <w:lang w:val="ru-RU" w:eastAsia="ru-RU"/>
        </w:rPr>
      </w:pPr>
      <w:proofErr w:type="spellStart"/>
      <w:r w:rsidRPr="00200697">
        <w:rPr>
          <w:rFonts w:ascii="Times New Roman" w:hAnsi="Times New Roman"/>
          <w:color w:val="000000"/>
          <w:sz w:val="28"/>
          <w:szCs w:val="28"/>
          <w:lang w:val="ru-RU" w:eastAsia="ru-RU"/>
        </w:rPr>
        <w:t>Сухин</w:t>
      </w:r>
      <w:proofErr w:type="spellEnd"/>
      <w:r w:rsidRPr="0020069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И. Шахматы, первый год, или Учусь и учу. – Обнинск: Духовное</w:t>
      </w:r>
    </w:p>
    <w:p w:rsidR="006F2100" w:rsidRPr="00200697" w:rsidRDefault="006F2100" w:rsidP="006F2100">
      <w:pPr>
        <w:shd w:val="clear" w:color="auto" w:fill="FFFFFF"/>
        <w:spacing w:after="0" w:line="240" w:lineRule="auto"/>
        <w:jc w:val="both"/>
        <w:rPr>
          <w:rFonts w:ascii="Century Gothic" w:hAnsi="Century Gothic"/>
          <w:color w:val="000000"/>
          <w:sz w:val="28"/>
          <w:szCs w:val="28"/>
          <w:lang w:val="ru-RU" w:eastAsia="ru-RU"/>
        </w:rPr>
      </w:pPr>
      <w:r w:rsidRPr="00200697">
        <w:rPr>
          <w:rFonts w:ascii="Times New Roman" w:hAnsi="Times New Roman"/>
          <w:color w:val="000000"/>
          <w:sz w:val="28"/>
          <w:szCs w:val="28"/>
          <w:lang w:val="ru-RU" w:eastAsia="ru-RU"/>
        </w:rPr>
        <w:t>возрождение, 1999.</w:t>
      </w:r>
    </w:p>
    <w:p w:rsidR="006F2100" w:rsidRPr="00200697" w:rsidRDefault="006F2100" w:rsidP="006F2100">
      <w:pPr>
        <w:shd w:val="clear" w:color="auto" w:fill="FFFFFF"/>
        <w:spacing w:after="0" w:line="240" w:lineRule="auto"/>
        <w:jc w:val="both"/>
        <w:rPr>
          <w:rFonts w:ascii="Century Gothic" w:hAnsi="Century Gothic"/>
          <w:color w:val="000000"/>
          <w:sz w:val="28"/>
          <w:szCs w:val="28"/>
          <w:lang w:val="ru-RU" w:eastAsia="ru-RU"/>
        </w:rPr>
      </w:pPr>
      <w:proofErr w:type="spellStart"/>
      <w:proofErr w:type="gramStart"/>
      <w:r w:rsidRPr="00200697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Экранно</w:t>
      </w:r>
      <w:proofErr w:type="spellEnd"/>
      <w:r w:rsidRPr="00200697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– звуковые</w:t>
      </w:r>
      <w:proofErr w:type="gramEnd"/>
      <w:r w:rsidRPr="00200697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пособия:</w:t>
      </w:r>
    </w:p>
    <w:p w:rsidR="006F2100" w:rsidRPr="00200697" w:rsidRDefault="006F2100" w:rsidP="006F210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entury Gothic" w:hAnsi="Century Gothic" w:cs="Arial"/>
          <w:color w:val="000000"/>
          <w:sz w:val="28"/>
          <w:szCs w:val="28"/>
          <w:lang w:val="ru-RU" w:eastAsia="ru-RU"/>
        </w:rPr>
      </w:pPr>
      <w:proofErr w:type="spellStart"/>
      <w:r w:rsidRPr="00200697">
        <w:rPr>
          <w:rFonts w:ascii="Times New Roman" w:hAnsi="Times New Roman"/>
          <w:color w:val="000000"/>
          <w:sz w:val="28"/>
          <w:szCs w:val="28"/>
          <w:lang w:val="ru-RU" w:eastAsia="ru-RU"/>
        </w:rPr>
        <w:t>Сухин</w:t>
      </w:r>
      <w:proofErr w:type="spellEnd"/>
      <w:r w:rsidRPr="0020069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И. Приключения в Шахматной стране. Первый шаг в мир шах-</w:t>
      </w:r>
    </w:p>
    <w:p w:rsidR="006F2100" w:rsidRPr="00200697" w:rsidRDefault="006F2100" w:rsidP="006F2100">
      <w:pPr>
        <w:shd w:val="clear" w:color="auto" w:fill="FFFFFF"/>
        <w:spacing w:after="0" w:line="240" w:lineRule="auto"/>
        <w:jc w:val="both"/>
        <w:rPr>
          <w:rFonts w:ascii="Century Gothic" w:hAnsi="Century Gothic"/>
          <w:color w:val="000000"/>
          <w:sz w:val="28"/>
          <w:szCs w:val="28"/>
          <w:lang w:val="ru-RU" w:eastAsia="ru-RU"/>
        </w:rPr>
      </w:pPr>
      <w:r w:rsidRPr="00200697">
        <w:rPr>
          <w:rFonts w:ascii="Times New Roman" w:hAnsi="Times New Roman"/>
          <w:color w:val="000000"/>
          <w:sz w:val="28"/>
          <w:szCs w:val="28"/>
          <w:lang w:val="ru-RU" w:eastAsia="ru-RU"/>
        </w:rPr>
        <w:t>мат. – М.: Диафильм, 1990.</w:t>
      </w:r>
    </w:p>
    <w:p w:rsidR="006F2100" w:rsidRPr="00200697" w:rsidRDefault="006F2100" w:rsidP="006F210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entury Gothic" w:hAnsi="Century Gothic" w:cs="Arial"/>
          <w:color w:val="000000"/>
          <w:sz w:val="28"/>
          <w:szCs w:val="28"/>
          <w:lang w:val="ru-RU" w:eastAsia="ru-RU"/>
        </w:rPr>
      </w:pPr>
      <w:r w:rsidRPr="00200697">
        <w:rPr>
          <w:rFonts w:ascii="Times New Roman" w:hAnsi="Times New Roman"/>
          <w:color w:val="000000"/>
          <w:sz w:val="28"/>
          <w:szCs w:val="28"/>
          <w:lang w:val="ru-RU" w:eastAsia="ru-RU"/>
        </w:rPr>
        <w:t>Игры в шахматы</w:t>
      </w:r>
    </w:p>
    <w:p w:rsidR="006F2100" w:rsidRPr="00200697" w:rsidRDefault="006F2100" w:rsidP="006F2100">
      <w:pPr>
        <w:shd w:val="clear" w:color="auto" w:fill="FFFFFF"/>
        <w:spacing w:after="0" w:line="240" w:lineRule="auto"/>
        <w:jc w:val="both"/>
        <w:rPr>
          <w:rFonts w:ascii="Century Gothic" w:hAnsi="Century Gothic"/>
          <w:color w:val="000000"/>
          <w:sz w:val="28"/>
          <w:szCs w:val="28"/>
          <w:lang w:val="ru-RU" w:eastAsia="ru-RU"/>
        </w:rPr>
      </w:pPr>
      <w:r w:rsidRPr="00200697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Технические средства обучения:</w:t>
      </w:r>
    </w:p>
    <w:p w:rsidR="006F2100" w:rsidRPr="00D37ADE" w:rsidRDefault="006F2100" w:rsidP="006F210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entury Gothic" w:hAnsi="Century Gothic" w:cs="Arial"/>
          <w:color w:val="000000"/>
          <w:sz w:val="28"/>
          <w:szCs w:val="28"/>
          <w:lang w:val="ru-RU" w:eastAsia="ru-RU"/>
        </w:rPr>
      </w:pPr>
      <w:r w:rsidRPr="00200697">
        <w:rPr>
          <w:rFonts w:ascii="Times New Roman" w:hAnsi="Times New Roman"/>
          <w:color w:val="000000"/>
          <w:sz w:val="28"/>
          <w:szCs w:val="28"/>
          <w:lang w:val="ru-RU" w:eastAsia="ru-RU"/>
        </w:rPr>
        <w:t>Компьютер</w:t>
      </w:r>
    </w:p>
    <w:p w:rsidR="006F2100" w:rsidRPr="00200697" w:rsidRDefault="006F2100" w:rsidP="006F210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entury Gothic" w:hAnsi="Century Gothic" w:cs="Arial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Демонстрационная доска</w:t>
      </w:r>
    </w:p>
    <w:p w:rsidR="008D70C0" w:rsidRPr="006F2100" w:rsidRDefault="006F2100" w:rsidP="006F210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entury Gothic" w:hAnsi="Century Gothic" w:cs="Arial"/>
          <w:color w:val="000000"/>
          <w:sz w:val="28"/>
          <w:szCs w:val="28"/>
          <w:lang w:val="ru-RU" w:eastAsia="ru-RU"/>
        </w:rPr>
      </w:pPr>
      <w:r w:rsidRPr="00200697">
        <w:rPr>
          <w:rFonts w:ascii="Times New Roman" w:hAnsi="Times New Roman"/>
          <w:color w:val="000000"/>
          <w:sz w:val="28"/>
          <w:szCs w:val="28"/>
          <w:lang w:val="ru-RU" w:eastAsia="ru-RU"/>
        </w:rPr>
        <w:t>Шахматы</w:t>
      </w:r>
    </w:p>
    <w:sectPr w:rsidR="008D70C0" w:rsidRPr="006F2100" w:rsidSect="008D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F22C6"/>
    <w:multiLevelType w:val="multilevel"/>
    <w:tmpl w:val="A2CE2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D101D6"/>
    <w:multiLevelType w:val="multilevel"/>
    <w:tmpl w:val="5E428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9C3161"/>
    <w:multiLevelType w:val="multilevel"/>
    <w:tmpl w:val="4348A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5650F0"/>
    <w:multiLevelType w:val="multilevel"/>
    <w:tmpl w:val="7D603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EF248B"/>
    <w:multiLevelType w:val="multilevel"/>
    <w:tmpl w:val="513E2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F706CE"/>
    <w:multiLevelType w:val="multilevel"/>
    <w:tmpl w:val="95B6E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0B737D"/>
    <w:multiLevelType w:val="multilevel"/>
    <w:tmpl w:val="87682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BD770B"/>
    <w:multiLevelType w:val="multilevel"/>
    <w:tmpl w:val="5754C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F30C90"/>
    <w:multiLevelType w:val="multilevel"/>
    <w:tmpl w:val="30CA3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100"/>
    <w:rsid w:val="00627A11"/>
    <w:rsid w:val="006F2100"/>
    <w:rsid w:val="008D70C0"/>
    <w:rsid w:val="00C01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100"/>
    <w:pPr>
      <w:spacing w:line="252" w:lineRule="auto"/>
    </w:pPr>
    <w:rPr>
      <w:rFonts w:ascii="Cambria" w:eastAsia="Times New Roman" w:hAnsi="Cambria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F2100"/>
    <w:pPr>
      <w:spacing w:after="0" w:line="240" w:lineRule="auto"/>
    </w:pPr>
    <w:rPr>
      <w:rFonts w:ascii="Calibri" w:eastAsia="Times New Roman" w:hAnsi="Calibri"/>
      <w:lang w:eastAsia="ru-RU"/>
    </w:rPr>
  </w:style>
  <w:style w:type="character" w:customStyle="1" w:styleId="a4">
    <w:name w:val="Без интервала Знак"/>
    <w:link w:val="a3"/>
    <w:uiPriority w:val="99"/>
    <w:locked/>
    <w:rsid w:val="006F2100"/>
    <w:rPr>
      <w:rFonts w:ascii="Calibri" w:eastAsia="Times New Roman" w:hAnsi="Calibri"/>
      <w:lang w:eastAsia="ru-RU"/>
    </w:rPr>
  </w:style>
  <w:style w:type="character" w:customStyle="1" w:styleId="c3c18">
    <w:name w:val="c3 c18"/>
    <w:basedOn w:val="a0"/>
    <w:uiPriority w:val="99"/>
    <w:rsid w:val="006F2100"/>
    <w:rPr>
      <w:rFonts w:cs="Times New Roman"/>
    </w:rPr>
  </w:style>
  <w:style w:type="paragraph" w:customStyle="1" w:styleId="c4">
    <w:name w:val="c4"/>
    <w:basedOn w:val="a"/>
    <w:uiPriority w:val="99"/>
    <w:rsid w:val="006F21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Company>Home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2019-09-11T15:23:00Z</dcterms:created>
  <dcterms:modified xsi:type="dcterms:W3CDTF">2019-09-11T15:24:00Z</dcterms:modified>
</cp:coreProperties>
</file>