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A7" w:rsidRDefault="00634DA7" w:rsidP="00634DA7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34DA7" w:rsidRDefault="00634DA7" w:rsidP="00634DA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предметного курса по математике для 11  класса составлена на основе примерной программы по математике для 10 – 11 классов. Она предназначена для повышения эффективности подготовки учащихся 11 класса к итоговой аттестации по  математике за курс полной средней школы и предусматривает их готовность к дальнейшему математическому образованию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Она рассчитана на 16 часов.</w:t>
      </w:r>
    </w:p>
    <w:p w:rsidR="00634DA7" w:rsidRDefault="00634DA7" w:rsidP="00634DA7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DA7" w:rsidRDefault="00634DA7" w:rsidP="00634D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Нормативное обеспечение программы:</w:t>
      </w:r>
    </w:p>
    <w:p w:rsidR="00634DA7" w:rsidRDefault="00634DA7" w:rsidP="00634D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 в РФ».</w:t>
      </w:r>
    </w:p>
    <w:p w:rsidR="00634DA7" w:rsidRDefault="00634DA7" w:rsidP="00634D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образования. Стандарт основного общего образования по математике. </w:t>
      </w:r>
    </w:p>
    <w:p w:rsidR="00634DA7" w:rsidRDefault="00634DA7" w:rsidP="00634D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Обязательный минимум содержания основного общего образования по предмету. (Приказ МО от 19.05.1998 №1276)</w:t>
      </w:r>
    </w:p>
    <w:p w:rsidR="00634DA7" w:rsidRDefault="00634DA7" w:rsidP="00634D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рекомендованный Министерством образования Российской Федерации к использованию в образовательном процессе в общеобразовательных учреждениях на 2019-20учебный год.</w:t>
      </w:r>
    </w:p>
    <w:p w:rsidR="00634DA7" w:rsidRDefault="00634DA7" w:rsidP="00634D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образовательных учреждений Алгебра и начала математического анализа 10-11 классы. Автор-составитель </w:t>
      </w:r>
      <w:proofErr w:type="spellStart"/>
      <w:r>
        <w:rPr>
          <w:rFonts w:ascii="Times New Roman" w:hAnsi="Times New Roman"/>
          <w:sz w:val="24"/>
          <w:szCs w:val="24"/>
        </w:rPr>
        <w:t>Т.А.Бурмистрова</w:t>
      </w:r>
      <w:proofErr w:type="spellEnd"/>
      <w:r>
        <w:rPr>
          <w:rFonts w:ascii="Times New Roman" w:hAnsi="Times New Roman"/>
          <w:sz w:val="24"/>
          <w:szCs w:val="24"/>
        </w:rPr>
        <w:t>. Москва. «Просвещение» 2010.</w:t>
      </w:r>
    </w:p>
    <w:p w:rsidR="00634DA7" w:rsidRDefault="00634DA7" w:rsidP="00634D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школы на 2019-20 учебный год.</w:t>
      </w:r>
    </w:p>
    <w:p w:rsidR="00634DA7" w:rsidRDefault="00634DA7" w:rsidP="00634DA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34DA7" w:rsidRDefault="00634DA7" w:rsidP="00634DA7">
      <w:pP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курса в  11  классе отводится 16 часов. </w:t>
      </w:r>
    </w:p>
    <w:p w:rsidR="00634DA7" w:rsidRDefault="00634DA7" w:rsidP="00634DA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программы - углубленное практическое применение изученного теоретического материала с использованием открытой базы заданий ЕГЭ. Курс рассчитан на учащихся, желающих основательно подготовиться к итоговой аттестации. В ходе изучения этого курса используются приемы  групповой деятельности для осуществления элементов самооценки, </w:t>
      </w:r>
      <w:proofErr w:type="spellStart"/>
      <w:r>
        <w:rPr>
          <w:rFonts w:ascii="Times New Roman" w:hAnsi="Times New Roman"/>
          <w:sz w:val="24"/>
          <w:szCs w:val="24"/>
        </w:rPr>
        <w:t>взаимооценки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умение работать с математической литературой и выделять главное. </w:t>
      </w:r>
    </w:p>
    <w:p w:rsidR="00634DA7" w:rsidRDefault="00634DA7" w:rsidP="00634DA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4DA7" w:rsidRDefault="00634DA7" w:rsidP="00634DA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курса:  </w:t>
      </w:r>
      <w:r>
        <w:rPr>
          <w:rFonts w:ascii="Times New Roman" w:hAnsi="Times New Roman"/>
          <w:sz w:val="24"/>
          <w:szCs w:val="24"/>
        </w:rPr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:rsidR="00634DA7" w:rsidRDefault="00634DA7" w:rsidP="00634DA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этого курса позволяет решить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634DA7" w:rsidRDefault="00634DA7" w:rsidP="00634DA7">
      <w:pPr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целостного представления о теме, ее значения в разделе математики, связи с другими темами.</w:t>
      </w:r>
    </w:p>
    <w:p w:rsidR="00634DA7" w:rsidRDefault="00634DA7" w:rsidP="00634DA7">
      <w:pPr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поисково-исследовательского метода.</w:t>
      </w:r>
    </w:p>
    <w:p w:rsidR="00634DA7" w:rsidRDefault="00634DA7" w:rsidP="00634DA7">
      <w:pPr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:rsidR="00634DA7" w:rsidRDefault="00634DA7" w:rsidP="00634DA7">
      <w:pPr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работы с дополнительной литературой.</w:t>
      </w:r>
    </w:p>
    <w:p w:rsidR="00634DA7" w:rsidRDefault="00634DA7" w:rsidP="00634DA7">
      <w:pPr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634DA7" w:rsidRDefault="00634DA7" w:rsidP="00634DA7">
      <w:pPr>
        <w:numPr>
          <w:ilvl w:val="0"/>
          <w:numId w:val="2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634DA7" w:rsidRDefault="00634DA7" w:rsidP="00634DA7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DA7" w:rsidRDefault="00634DA7" w:rsidP="00634DA7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Место предмета в базисном учебном плане.</w:t>
      </w:r>
    </w:p>
    <w:p w:rsidR="00634DA7" w:rsidRDefault="00634DA7" w:rsidP="00634DA7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DA7" w:rsidRDefault="00634DA7" w:rsidP="00634DA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11-м классе на изучение курса отводится 16 учебных часов,  по 1 часу в две недели.  Программа конкретизирует содержание блоков образовательного стандарта, дает  распределение учебных часов по крупным разделам курса и последовательность их изучения. Кроме того, программа содержит рекомендуемый перечень контрольных работ по каждому разделу.</w:t>
      </w:r>
    </w:p>
    <w:p w:rsidR="00634DA7" w:rsidRPr="006A74E6" w:rsidRDefault="00634DA7" w:rsidP="00634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E6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 техническое обеспечение образовательного процесса</w:t>
      </w:r>
    </w:p>
    <w:p w:rsidR="00634DA7" w:rsidRPr="00ED7BA3" w:rsidRDefault="00634DA7" w:rsidP="00634DA7">
      <w:pPr>
        <w:spacing w:after="0"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ED7BA3">
        <w:rPr>
          <w:rFonts w:ascii="Times New Roman" w:hAnsi="Times New Roman" w:cs="Times New Roman"/>
          <w:b/>
          <w:sz w:val="24"/>
          <w:szCs w:val="24"/>
          <w:u w:val="single"/>
        </w:rPr>
        <w:t>Технические средства обучения</w:t>
      </w:r>
      <w:r w:rsidRPr="00ED7BA3">
        <w:rPr>
          <w:rFonts w:ascii="Times New Roman" w:hAnsi="Times New Roman" w:cs="Times New Roman"/>
          <w:b/>
          <w:sz w:val="24"/>
          <w:szCs w:val="24"/>
        </w:rPr>
        <w:t>:</w:t>
      </w:r>
    </w:p>
    <w:p w:rsidR="00634DA7" w:rsidRPr="00ED7BA3" w:rsidRDefault="00634DA7" w:rsidP="00634DA7">
      <w:pPr>
        <w:spacing w:after="0"/>
        <w:ind w:left="147" w:hanging="136"/>
        <w:jc w:val="both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>1) Компьютер.</w:t>
      </w:r>
    </w:p>
    <w:p w:rsidR="00634DA7" w:rsidRPr="00ED7BA3" w:rsidRDefault="00634DA7" w:rsidP="00634DA7">
      <w:pPr>
        <w:spacing w:after="0"/>
        <w:ind w:left="145" w:hanging="142"/>
        <w:jc w:val="both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>2) Видеопроектор.</w:t>
      </w:r>
    </w:p>
    <w:p w:rsidR="00634DA7" w:rsidRPr="00ED7BA3" w:rsidRDefault="00634DA7" w:rsidP="00634DA7">
      <w:pPr>
        <w:spacing w:after="0" w:line="360" w:lineRule="auto"/>
        <w:ind w:left="145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BA3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Информационно-коммуникативные средства:</w:t>
      </w:r>
    </w:p>
    <w:p w:rsidR="00634DA7" w:rsidRPr="00ED7BA3" w:rsidRDefault="00634DA7" w:rsidP="00634DA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>Тематические презентации</w:t>
      </w:r>
    </w:p>
    <w:p w:rsidR="00634DA7" w:rsidRPr="00ED7BA3" w:rsidRDefault="00634DA7" w:rsidP="00634DA7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A3">
        <w:rPr>
          <w:rFonts w:ascii="Times New Roman" w:hAnsi="Times New Roman" w:cs="Times New Roman"/>
          <w:b/>
          <w:sz w:val="24"/>
          <w:szCs w:val="24"/>
          <w:u w:val="single"/>
        </w:rPr>
        <w:t>Интернет- ресурсы</w:t>
      </w:r>
      <w:r w:rsidRPr="00ED7BA3">
        <w:rPr>
          <w:rFonts w:ascii="Times New Roman" w:hAnsi="Times New Roman" w:cs="Times New Roman"/>
          <w:b/>
          <w:sz w:val="24"/>
          <w:szCs w:val="24"/>
        </w:rPr>
        <w:t>:</w:t>
      </w:r>
    </w:p>
    <w:p w:rsidR="00634DA7" w:rsidRPr="00ED7BA3" w:rsidRDefault="00634DA7" w:rsidP="00634DA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ED7BA3">
          <w:rPr>
            <w:rStyle w:val="a4"/>
            <w:rFonts w:ascii="Times New Roman" w:hAnsi="Times New Roman" w:cs="Times New Roman"/>
            <w:sz w:val="24"/>
            <w:szCs w:val="24"/>
          </w:rPr>
          <w:t>http://festival.1september.ru/</w:t>
        </w:r>
      </w:hyperlink>
      <w:r w:rsidRPr="00ED7BA3">
        <w:rPr>
          <w:rFonts w:ascii="Times New Roman" w:hAnsi="Times New Roman" w:cs="Times New Roman"/>
          <w:sz w:val="24"/>
          <w:szCs w:val="24"/>
          <w:u w:val="single"/>
        </w:rPr>
        <w:t xml:space="preserve"> - Я иду на урок математики </w:t>
      </w:r>
      <w:proofErr w:type="gramStart"/>
      <w:r w:rsidRPr="00ED7BA3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ED7BA3">
        <w:rPr>
          <w:rFonts w:ascii="Times New Roman" w:hAnsi="Times New Roman" w:cs="Times New Roman"/>
          <w:sz w:val="24"/>
          <w:szCs w:val="24"/>
          <w:u w:val="single"/>
        </w:rPr>
        <w:t>методические разработки)</w:t>
      </w:r>
    </w:p>
    <w:p w:rsidR="00634DA7" w:rsidRPr="00ED7BA3" w:rsidRDefault="00634DA7" w:rsidP="00634DA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ED7BA3">
          <w:rPr>
            <w:rStyle w:val="a4"/>
            <w:rFonts w:ascii="Times New Roman" w:hAnsi="Times New Roman" w:cs="Times New Roman"/>
            <w:sz w:val="24"/>
            <w:szCs w:val="24"/>
          </w:rPr>
          <w:t>http://pedsovet.su/load/18</w:t>
        </w:r>
      </w:hyperlink>
      <w:r w:rsidRPr="00ED7BA3">
        <w:rPr>
          <w:rFonts w:ascii="Times New Roman" w:hAnsi="Times New Roman" w:cs="Times New Roman"/>
          <w:sz w:val="24"/>
          <w:szCs w:val="24"/>
          <w:u w:val="single"/>
        </w:rPr>
        <w:t xml:space="preserve">  - Уроки, конспекты.</w:t>
      </w:r>
    </w:p>
    <w:p w:rsidR="00634DA7" w:rsidRPr="00ED7BA3" w:rsidRDefault="00634DA7" w:rsidP="00634DA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D7BA3">
          <w:rPr>
            <w:rStyle w:val="a4"/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Pr="00ED7BA3">
        <w:rPr>
          <w:rFonts w:ascii="Times New Roman" w:hAnsi="Times New Roman" w:cs="Times New Roman"/>
          <w:sz w:val="24"/>
          <w:szCs w:val="24"/>
        </w:rPr>
        <w:t xml:space="preserve">  - Решу ЕГЭ</w:t>
      </w:r>
    </w:p>
    <w:p w:rsidR="00634DA7" w:rsidRPr="00ED7BA3" w:rsidRDefault="00634DA7" w:rsidP="00634DA7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</w:t>
        </w:r>
        <w:r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://</w:t>
        </w:r>
        <w:r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www</w:t>
        </w:r>
        <w:r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fipi</w:t>
        </w:r>
        <w:proofErr w:type="spellEnd"/>
        <w:r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</w:rPr>
          <w:t>.</w:t>
        </w:r>
        <w:proofErr w:type="spellStart"/>
        <w:r w:rsidRPr="00ED7BA3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ED7BA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ED7BA3">
        <w:rPr>
          <w:rFonts w:ascii="Times New Roman" w:hAnsi="Times New Roman" w:cs="Times New Roman"/>
          <w:sz w:val="24"/>
          <w:szCs w:val="24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634DA7" w:rsidRPr="00ED7BA3" w:rsidRDefault="00634DA7" w:rsidP="00634D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D7B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ED7B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ED7BA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34DA7" w:rsidRPr="00ED7BA3" w:rsidRDefault="00634DA7" w:rsidP="00634D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www.math.ru</w:t>
        </w:r>
      </w:hyperlink>
    </w:p>
    <w:p w:rsidR="00634DA7" w:rsidRPr="00ED7BA3" w:rsidRDefault="00634DA7" w:rsidP="00634D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www.it-n.ru</w:t>
        </w:r>
      </w:hyperlink>
    </w:p>
    <w:p w:rsidR="00634DA7" w:rsidRPr="006A74E6" w:rsidRDefault="00634DA7" w:rsidP="00634D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D7BA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www.etudes.ru</w:t>
        </w:r>
      </w:hyperlink>
    </w:p>
    <w:p w:rsidR="00634DA7" w:rsidRPr="006A74E6" w:rsidRDefault="00634DA7" w:rsidP="00634DA7">
      <w:pPr>
        <w:spacing w:before="75" w:after="15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A74E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34DA7" w:rsidRDefault="00634DA7" w:rsidP="00634DA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Мерзляк А.Г.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Новый полный справочник для подготовки к ЕГЭ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М.:АСТ, 201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</w:p>
    <w:p w:rsidR="00634DA7" w:rsidRPr="00ED7BA3" w:rsidRDefault="00634DA7" w:rsidP="00634DA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A3">
        <w:rPr>
          <w:rFonts w:ascii="Times New Roman" w:hAnsi="Times New Roman" w:cs="Times New Roman"/>
          <w:sz w:val="24"/>
          <w:szCs w:val="24"/>
        </w:rPr>
        <w:t xml:space="preserve">А.Н. Колмогоров, А.М. Абрамов, Ю.П. </w:t>
      </w:r>
      <w:proofErr w:type="spellStart"/>
      <w:r w:rsidRPr="00ED7BA3">
        <w:rPr>
          <w:rFonts w:ascii="Times New Roman" w:hAnsi="Times New Roman" w:cs="Times New Roman"/>
          <w:sz w:val="24"/>
          <w:szCs w:val="24"/>
        </w:rPr>
        <w:t>Дудиницин</w:t>
      </w:r>
      <w:proofErr w:type="spellEnd"/>
      <w:r w:rsidRPr="00ED7BA3">
        <w:rPr>
          <w:rFonts w:ascii="Times New Roman" w:hAnsi="Times New Roman" w:cs="Times New Roman"/>
          <w:sz w:val="24"/>
          <w:szCs w:val="24"/>
        </w:rPr>
        <w:t xml:space="preserve">, учебник для 10-11 </w:t>
      </w:r>
      <w:proofErr w:type="spellStart"/>
      <w:r w:rsidRPr="00ED7BA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7BA3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и </w:t>
      </w:r>
      <w:proofErr w:type="spellStart"/>
      <w:r w:rsidRPr="00ED7BA3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ED7BA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D7BA3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ED7BA3">
        <w:rPr>
          <w:rFonts w:ascii="Times New Roman" w:hAnsi="Times New Roman" w:cs="Times New Roman"/>
          <w:sz w:val="24"/>
          <w:szCs w:val="24"/>
        </w:rPr>
        <w:t>: Просвещение, 2012.</w:t>
      </w:r>
    </w:p>
    <w:p w:rsidR="00634DA7" w:rsidRDefault="00634DA7" w:rsidP="00634DA7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1271"/>
    <w:multiLevelType w:val="multilevel"/>
    <w:tmpl w:val="55C4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C487D"/>
    <w:multiLevelType w:val="hybridMultilevel"/>
    <w:tmpl w:val="3D507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A7"/>
    <w:rsid w:val="00627A11"/>
    <w:rsid w:val="00634DA7"/>
    <w:rsid w:val="00637A32"/>
    <w:rsid w:val="008D70C0"/>
    <w:rsid w:val="00DE72DD"/>
    <w:rsid w:val="00E4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A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eastAsia="@Arial Unicode MS"/>
      <w:b/>
      <w:bCs/>
      <w:noProof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e.sdamgia.ru" TargetMode="External"/><Relationship Id="rId12" Type="http://schemas.openxmlformats.org/officeDocument/2006/relationships/hyperlink" Target="http://www.etud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load/18" TargetMode="External"/><Relationship Id="rId11" Type="http://schemas.openxmlformats.org/officeDocument/2006/relationships/hyperlink" Target="http://www.it-n.ru" TargetMode="External"/><Relationship Id="rId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mat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>Home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2019-09-27T01:33:00Z</dcterms:created>
  <dcterms:modified xsi:type="dcterms:W3CDTF">2019-09-27T01:34:00Z</dcterms:modified>
</cp:coreProperties>
</file>