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1C" w:rsidRDefault="00353B1C" w:rsidP="00353B1C">
      <w:pPr>
        <w:tabs>
          <w:tab w:val="left" w:pos="1128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Аннотация к рабочим программам по химии 8-9 класс.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Рабочие программы по химии</w:t>
      </w: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8-9</w:t>
      </w:r>
      <w:r w:rsidRPr="0069028D">
        <w:rPr>
          <w:rFonts w:ascii="Times New Roman" w:hAnsi="Times New Roman" w:cs="Times New Roman"/>
          <w:sz w:val="24"/>
          <w:szCs w:val="24"/>
        </w:rPr>
        <w:t xml:space="preserve"> класс составлены на основании  следующих нормативно-правовых документов: 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Российской Федерации «Об образовании в Российской Федерации» от 29.12.2012г. №273 (в редакции от 26.07.2019г.);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69028D">
        <w:rPr>
          <w:rFonts w:ascii="Times New Roman" w:hAnsi="Times New Roman" w:cs="Times New Roman"/>
          <w:sz w:val="24"/>
          <w:szCs w:val="24"/>
        </w:rPr>
        <w:t>от 17.12.2010 г. №1897 «Об утверждении федерального государственного образовательного стандарта основного общего образ</w:t>
      </w:r>
      <w:r>
        <w:rPr>
          <w:rFonts w:ascii="Times New Roman" w:hAnsi="Times New Roman" w:cs="Times New Roman"/>
          <w:sz w:val="24"/>
          <w:szCs w:val="24"/>
        </w:rPr>
        <w:t>ования» в 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31.12.2015 г.);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02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Основная образовательная программа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Примерная программа основного общего образования по химии;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основного общего образования Муниципального автономного общеобразовательного учреждения Шишкинская средняя общеобразовательная школа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Вагайского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Тюменской области;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Авторской программы по химии О.С.Габриеляна </w:t>
      </w: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соответствии с учебным планом на изучение биологии отводится: </w:t>
      </w:r>
    </w:p>
    <w:tbl>
      <w:tblPr>
        <w:tblStyle w:val="a3"/>
        <w:tblW w:w="0" w:type="auto"/>
        <w:tblLook w:val="04A0"/>
      </w:tblPr>
      <w:tblGrid>
        <w:gridCol w:w="3138"/>
        <w:gridCol w:w="3236"/>
        <w:gridCol w:w="3197"/>
      </w:tblGrid>
      <w:tr w:rsidR="00353B1C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часов в неделю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Общее кол-во часов за год</w:t>
            </w:r>
          </w:p>
        </w:tc>
      </w:tr>
      <w:tr w:rsidR="00353B1C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  <w:tr w:rsidR="00353B1C" w:rsidTr="003C185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класс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</w:tr>
    </w:tbl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53B1C" w:rsidRDefault="00353B1C" w:rsidP="00353B1C">
      <w:pPr>
        <w:tabs>
          <w:tab w:val="left" w:pos="1128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Рабочие программы по предмету «Биология» реализуются с использованием следующих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методических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комплексов:  </w:t>
      </w:r>
    </w:p>
    <w:tbl>
      <w:tblPr>
        <w:tblStyle w:val="a3"/>
        <w:tblW w:w="0" w:type="auto"/>
        <w:tblLook w:val="04A0"/>
      </w:tblPr>
      <w:tblGrid>
        <w:gridCol w:w="2347"/>
        <w:gridCol w:w="7224"/>
      </w:tblGrid>
      <w:tr w:rsidR="00353B1C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УМК</w:t>
            </w:r>
          </w:p>
        </w:tc>
      </w:tr>
      <w:tr w:rsidR="00353B1C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ind w:right="1134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8 класс». Дрофа, 2014</w:t>
            </w:r>
          </w:p>
        </w:tc>
      </w:tr>
      <w:tr w:rsidR="00353B1C" w:rsidTr="003C1858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1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3B1C" w:rsidRDefault="00353B1C" w:rsidP="003C1858">
            <w:pPr>
              <w:tabs>
                <w:tab w:val="left" w:pos="1128"/>
              </w:tabs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О.С. Габриеляна «Химия. 9 класс». Дрофа, 2014</w:t>
            </w:r>
          </w:p>
        </w:tc>
      </w:tr>
    </w:tbl>
    <w:p w:rsidR="00353B1C" w:rsidRDefault="00353B1C" w:rsidP="00353B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70C0" w:rsidRDefault="008D70C0"/>
    <w:sectPr w:rsidR="008D70C0" w:rsidSect="008D7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3B1C"/>
    <w:rsid w:val="00114879"/>
    <w:rsid w:val="00353B1C"/>
    <w:rsid w:val="00627A11"/>
    <w:rsid w:val="008D70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B1C"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3B1C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1152</Characters>
  <Application>Microsoft Office Word</Application>
  <DocSecurity>0</DocSecurity>
  <Lines>9</Lines>
  <Paragraphs>2</Paragraphs>
  <ScaleCrop>false</ScaleCrop>
  <Company>Home</Company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2019-09-13T14:13:00Z</dcterms:created>
  <dcterms:modified xsi:type="dcterms:W3CDTF">2019-09-13T14:13:00Z</dcterms:modified>
</cp:coreProperties>
</file>