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E4" w:rsidRPr="004B3DE4" w:rsidRDefault="004B3DE4" w:rsidP="004B3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E4">
        <w:rPr>
          <w:rFonts w:ascii="Times New Roman" w:hAnsi="Times New Roman" w:cs="Times New Roman"/>
          <w:sz w:val="24"/>
          <w:szCs w:val="24"/>
        </w:rPr>
        <w:t>Аннотация к рабочей  программе по астрономии</w:t>
      </w:r>
    </w:p>
    <w:p w:rsidR="004B3DE4" w:rsidRPr="004B3DE4" w:rsidRDefault="004B3DE4">
      <w:pPr>
        <w:rPr>
          <w:rFonts w:ascii="Times New Roman" w:hAnsi="Times New Roman" w:cs="Times New Roman"/>
          <w:sz w:val="24"/>
          <w:szCs w:val="24"/>
        </w:rPr>
      </w:pPr>
      <w:r w:rsidRPr="004B3DE4">
        <w:rPr>
          <w:rFonts w:ascii="Times New Roman" w:hAnsi="Times New Roman" w:cs="Times New Roman"/>
          <w:sz w:val="24"/>
          <w:szCs w:val="24"/>
        </w:rPr>
        <w:t>Рабочая программа по астрономии 10 класс</w:t>
      </w:r>
    </w:p>
    <w:p w:rsidR="004B3DE4" w:rsidRDefault="004B3DE4">
      <w:pPr>
        <w:rPr>
          <w:rFonts w:ascii="Times New Roman" w:hAnsi="Times New Roman" w:cs="Times New Roman"/>
          <w:sz w:val="24"/>
          <w:szCs w:val="24"/>
        </w:rPr>
      </w:pPr>
      <w:r w:rsidRPr="004B3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DE4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составлена на основе Федерального компонента государственного образовательного стандарта (ФК ГОС) среднего общего образования, примерной программы среднего общего образования по астрономии, с учѐтом авторской программы </w:t>
      </w:r>
      <w:proofErr w:type="spellStart"/>
      <w:r w:rsidRPr="004B3DE4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4B3DE4">
        <w:rPr>
          <w:rFonts w:ascii="Times New Roman" w:hAnsi="Times New Roman" w:cs="Times New Roman"/>
          <w:sz w:val="24"/>
          <w:szCs w:val="24"/>
        </w:rPr>
        <w:t xml:space="preserve"> Е. К. Астрономия.</w:t>
      </w:r>
      <w:proofErr w:type="gramEnd"/>
      <w:r w:rsidRPr="004B3DE4">
        <w:rPr>
          <w:rFonts w:ascii="Times New Roman" w:hAnsi="Times New Roman" w:cs="Times New Roman"/>
          <w:sz w:val="24"/>
          <w:szCs w:val="24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4B3DE4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4B3DE4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Е. К. </w:t>
      </w:r>
      <w:proofErr w:type="spellStart"/>
      <w:r w:rsidRPr="004B3DE4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4B3DE4">
        <w:rPr>
          <w:rFonts w:ascii="Times New Roman" w:hAnsi="Times New Roman" w:cs="Times New Roman"/>
          <w:sz w:val="24"/>
          <w:szCs w:val="24"/>
        </w:rPr>
        <w:t xml:space="preserve">. — М.: Дрофа, 2017. Данная программа конкретизирует содержание стандарта, даѐт распределение учебных часов по разделам курса, последовательность изучения тем и разделов с учѐтом </w:t>
      </w:r>
      <w:proofErr w:type="spellStart"/>
      <w:r w:rsidRPr="004B3DE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3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DE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B3DE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практических работ, календарно-тематическое планирование курса. Рабочая программа ориентирована на использование учебника: Воронцов-Вельяминов Б. А. Астрономия. Базовый уровень. 11 </w:t>
      </w:r>
      <w:proofErr w:type="spellStart"/>
      <w:r w:rsidRPr="004B3D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3DE4">
        <w:rPr>
          <w:rFonts w:ascii="Times New Roman" w:hAnsi="Times New Roman" w:cs="Times New Roman"/>
          <w:sz w:val="24"/>
          <w:szCs w:val="24"/>
        </w:rPr>
        <w:t xml:space="preserve">.: учебник/ Б. А. Воронцов-Вельяминов, Е. К. </w:t>
      </w:r>
      <w:proofErr w:type="spellStart"/>
      <w:r w:rsidRPr="004B3DE4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4B3DE4">
        <w:rPr>
          <w:rFonts w:ascii="Times New Roman" w:hAnsi="Times New Roman" w:cs="Times New Roman"/>
          <w:sz w:val="24"/>
          <w:szCs w:val="24"/>
        </w:rPr>
        <w:t>. – М. Дрофа, 2013. – 238 с. Место предмета в учебном плане Согласно учебному плану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4B3DE4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DE4">
        <w:rPr>
          <w:rFonts w:ascii="Times New Roman" w:hAnsi="Times New Roman" w:cs="Times New Roman"/>
          <w:sz w:val="24"/>
          <w:szCs w:val="24"/>
        </w:rPr>
        <w:t>на изучение астрономии в 11 классе на базовом уровне ступени среднего общего образования отводится 35 учебных часов в год из расчета 1 учебный час в неделю.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2019 – 2020</w:t>
      </w:r>
      <w:r w:rsidRPr="004B3DE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65A21" w:rsidRPr="004B3DE4" w:rsidRDefault="004B3DE4">
      <w:pPr>
        <w:rPr>
          <w:rFonts w:ascii="Times New Roman" w:hAnsi="Times New Roman" w:cs="Times New Roman"/>
          <w:sz w:val="24"/>
          <w:szCs w:val="24"/>
        </w:rPr>
      </w:pPr>
      <w:r w:rsidRPr="004B3DE4">
        <w:rPr>
          <w:rFonts w:ascii="Times New Roman" w:hAnsi="Times New Roman" w:cs="Times New Roman"/>
          <w:sz w:val="24"/>
          <w:szCs w:val="24"/>
        </w:rPr>
        <w:t xml:space="preserve"> Изучение астрономии на базовом уровне среднего (полного) общего образования направлено на достижение следующих целей: - осознание принципиальной роли астрономии в познании фундаментальных законов природы и формировании современной естественнонаучной картины мира; 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- использование приобретенных знаний и умений для решения практических задач повседневной жизни; - формирование научного мировоззрения; 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Общая характеристика учебного предмета Значение астрономии в школьном образовании определяется ролью естественных наук в жизни современного общества, их влиянием на темпы развития научно-технического прогресса.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</w:t>
      </w:r>
      <w:r w:rsidRPr="004B3DE4">
        <w:rPr>
          <w:rFonts w:ascii="Times New Roman" w:hAnsi="Times New Roman" w:cs="Times New Roman"/>
          <w:sz w:val="24"/>
          <w:szCs w:val="24"/>
        </w:rPr>
        <w:lastRenderedPageBreak/>
        <w:t>происходящей эволюции нашей планеты, всех космических тел и их систем, а также самой Вселенной. Астрономия позволяет вооружить обучающихся методами научного познания в единстве с усвоением знаний и умений, благодаря чему достигается активизация познавательной деятельности. Поэтому объектами изучения в курсе астрономии на доступном для школьников уровне наряду с фундаментальными физическими понятиями и законами природы являются методы познания, построения моделей (гипотез) и их теоретического анализа. В процессе изучения астрономии обучающиеся учатся строить модели природных объектов (процессов) и гипотез, экспериментально их проверяют на практике, делают теоретические выводы. Изучение курса астрономии основывается на знаниях обучающихся, полученных при изучении физики, а также приобретенных на уроках химии, географии, биологии, математики и истории. Астрономическая теория даѐт возможность изучать достижения современной науки и техники, объяснять известные явления природы и научные факты, предсказывать ещѐ неизвестные явления. 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 Рабочая программа предусматривает выполнение практической части курса: практических работ – 2, контрольных работ – 4.</w:t>
      </w:r>
    </w:p>
    <w:sectPr w:rsidR="00E65A21" w:rsidRPr="004B3DE4" w:rsidSect="00E6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E4"/>
    <w:rsid w:val="004B3DE4"/>
    <w:rsid w:val="00E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2019-09-04T17:30:00Z</dcterms:created>
  <dcterms:modified xsi:type="dcterms:W3CDTF">2019-09-04T17:33:00Z</dcterms:modified>
</cp:coreProperties>
</file>