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95" w:rsidRDefault="008A4095" w:rsidP="008A4095">
      <w:pPr>
        <w:jc w:val="center"/>
      </w:pPr>
      <w:r>
        <w:t>Аннотация к рабочей программе по МХК для 10-11-х классов</w:t>
      </w:r>
    </w:p>
    <w:p w:rsidR="007C6055" w:rsidRDefault="008A4095" w:rsidP="007C6055">
      <w:pPr>
        <w:spacing w:after="0" w:line="240" w:lineRule="auto"/>
      </w:pPr>
      <w:r>
        <w:t xml:space="preserve">Рабочая программа по мировой художественной культуре </w:t>
      </w:r>
      <w:r w:rsidR="007C6055" w:rsidRPr="007C6055">
        <w:t xml:space="preserve">для 10 – 11 классов составлена на основе Федерального Закона «Об образовании в Российской Федерации» от 29.12. 2012 № 273 (в редакции от 26.07.2019 г); </w:t>
      </w:r>
      <w:proofErr w:type="gramStart"/>
      <w:r w:rsidR="007C6055" w:rsidRPr="007C6055">
        <w:t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примерной программы среднего</w:t>
      </w:r>
      <w:r w:rsidR="007C6055">
        <w:t xml:space="preserve"> общего образования по мировой художественной культуре</w:t>
      </w:r>
      <w:r w:rsidR="007C6055" w:rsidRPr="007C6055">
        <w:t xml:space="preserve">, учебного плана среднего общего образования Муниципального автономного общего учреждения  Шишкинской средней общеобразовательной школы </w:t>
      </w:r>
      <w:proofErr w:type="spellStart"/>
      <w:r w:rsidR="007C6055" w:rsidRPr="007C6055">
        <w:t>Вагайского</w:t>
      </w:r>
      <w:proofErr w:type="spellEnd"/>
      <w:r w:rsidR="007C6055" w:rsidRPr="007C6055">
        <w:t xml:space="preserve"> района Тюменской области с учетом </w:t>
      </w:r>
      <w:proofErr w:type="gramEnd"/>
    </w:p>
    <w:p w:rsidR="007C6055" w:rsidRDefault="007C6055" w:rsidP="008A4095">
      <w:pPr>
        <w:spacing w:after="0" w:line="240" w:lineRule="auto"/>
      </w:pPr>
      <w:r>
        <w:t xml:space="preserve">Авторской </w:t>
      </w:r>
      <w:r w:rsidR="008A4095">
        <w:t xml:space="preserve">программы Л.Г. </w:t>
      </w:r>
      <w:proofErr w:type="spellStart"/>
      <w:r w:rsidR="008A4095">
        <w:t>Емохоновой</w:t>
      </w:r>
      <w:proofErr w:type="spellEnd"/>
      <w:r w:rsidR="008A4095">
        <w:t xml:space="preserve"> «Мировая</w:t>
      </w:r>
      <w:r>
        <w:t xml:space="preserve"> </w:t>
      </w:r>
      <w:r w:rsidR="008A4095">
        <w:t>художественная культура 10 -11 класс базовый уровень» и входит в число</w:t>
      </w:r>
      <w:r>
        <w:t xml:space="preserve"> </w:t>
      </w:r>
      <w:r w:rsidR="008A4095">
        <w:t>гуманитарных дисциплин включённых в базисный учебный план образовательных</w:t>
      </w:r>
      <w:r>
        <w:t xml:space="preserve"> </w:t>
      </w:r>
      <w:r w:rsidR="008A4095">
        <w:t xml:space="preserve">учреждений. </w:t>
      </w:r>
    </w:p>
    <w:p w:rsidR="008A4095" w:rsidRDefault="008A4095" w:rsidP="008A4095">
      <w:pPr>
        <w:spacing w:after="0" w:line="240" w:lineRule="auto"/>
      </w:pPr>
      <w:r>
        <w:t xml:space="preserve">В учебно-методический комплекс Л.Г. </w:t>
      </w:r>
      <w:proofErr w:type="spellStart"/>
      <w:r>
        <w:t>Емохоновой</w:t>
      </w:r>
      <w:proofErr w:type="spellEnd"/>
      <w:r>
        <w:t xml:space="preserve"> «Мировая</w:t>
      </w:r>
      <w:r w:rsidR="007C6055">
        <w:t xml:space="preserve"> </w:t>
      </w:r>
      <w:r>
        <w:t>художественная культура 10 – 11 класс базовый уровень» входит учебник,</w:t>
      </w:r>
      <w:r w:rsidR="007C6055">
        <w:t xml:space="preserve"> </w:t>
      </w:r>
      <w:r>
        <w:t>компьютерный диск, рабочая тетрадь для выполнения практических работ. Учитель</w:t>
      </w:r>
      <w:r w:rsidR="007C6055">
        <w:t xml:space="preserve"> </w:t>
      </w:r>
      <w:r>
        <w:t xml:space="preserve">может использовать «Книгу для учителя» Л.Г. </w:t>
      </w:r>
      <w:proofErr w:type="spellStart"/>
      <w:r>
        <w:t>Емохоновой</w:t>
      </w:r>
      <w:proofErr w:type="spellEnd"/>
      <w:r>
        <w:t xml:space="preserve"> и Н.Н. Малаховой.</w:t>
      </w:r>
    </w:p>
    <w:p w:rsidR="008A4095" w:rsidRDefault="008A4095" w:rsidP="008A4095">
      <w:pPr>
        <w:spacing w:after="0" w:line="240" w:lineRule="auto"/>
      </w:pPr>
      <w:proofErr w:type="gramStart"/>
      <w:r>
        <w:t>Данный</w:t>
      </w:r>
      <w:proofErr w:type="gramEnd"/>
      <w:r>
        <w:t xml:space="preserve"> УМК соответствует современным требованиям к предмету, имеет научный</w:t>
      </w:r>
    </w:p>
    <w:p w:rsidR="008A4095" w:rsidRDefault="008A4095" w:rsidP="008A4095">
      <w:pPr>
        <w:spacing w:after="0" w:line="240" w:lineRule="auto"/>
      </w:pPr>
      <w:r>
        <w:t>и искусствоведческий взгляд на проблемы изучения современного искусства,</w:t>
      </w:r>
    </w:p>
    <w:p w:rsidR="008A4095" w:rsidRDefault="008A4095" w:rsidP="008A4095">
      <w:pPr>
        <w:spacing w:after="0" w:line="240" w:lineRule="auto"/>
      </w:pPr>
      <w:proofErr w:type="gramStart"/>
      <w:r>
        <w:t>составлен</w:t>
      </w:r>
      <w:proofErr w:type="gramEnd"/>
      <w:r>
        <w:t xml:space="preserve"> с учётом возрастных особенностей старшеклассников.</w:t>
      </w:r>
    </w:p>
    <w:p w:rsidR="008A4095" w:rsidRDefault="008A4095" w:rsidP="008A4095">
      <w:pPr>
        <w:spacing w:after="0" w:line="240" w:lineRule="auto"/>
      </w:pPr>
      <w:r w:rsidRPr="008A4095">
        <w:rPr>
          <w:b/>
        </w:rPr>
        <w:t>Цель программы</w:t>
      </w:r>
      <w:r>
        <w:t xml:space="preserve"> - сформировать у учащихся целостные представления </w:t>
      </w:r>
      <w:proofErr w:type="gramStart"/>
      <w:r>
        <w:t>об</w:t>
      </w:r>
      <w:proofErr w:type="gramEnd"/>
    </w:p>
    <w:p w:rsidR="008A4095" w:rsidRDefault="008A4095" w:rsidP="008A4095">
      <w:pPr>
        <w:spacing w:after="0" w:line="240" w:lineRule="auto"/>
      </w:pPr>
      <w:r>
        <w:t xml:space="preserve">исторических </w:t>
      </w:r>
      <w:proofErr w:type="gramStart"/>
      <w:r>
        <w:t>традициях</w:t>
      </w:r>
      <w:proofErr w:type="gramEnd"/>
      <w:r>
        <w:t xml:space="preserve"> и ценностях художественной культуры народов мира и</w:t>
      </w:r>
    </w:p>
    <w:p w:rsidR="008A4095" w:rsidRDefault="008A4095" w:rsidP="008A4095">
      <w:pPr>
        <w:spacing w:after="0" w:line="240" w:lineRule="auto"/>
      </w:pPr>
      <w:r>
        <w:t>русской художественной культуры</w:t>
      </w:r>
    </w:p>
    <w:p w:rsidR="008A4095" w:rsidRPr="008A4095" w:rsidRDefault="008A4095" w:rsidP="008A4095">
      <w:pPr>
        <w:spacing w:after="0" w:line="240" w:lineRule="auto"/>
        <w:rPr>
          <w:b/>
        </w:rPr>
      </w:pPr>
      <w:r w:rsidRPr="008A4095">
        <w:rPr>
          <w:b/>
        </w:rPr>
        <w:t>Задачи: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 xml:space="preserve"> повышение уровня эрудиции учащихся в культурологическом пространстве;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развитие чувств, эмоций, образно-ассоциативного мышления и художественно-</w:t>
      </w:r>
    </w:p>
    <w:p w:rsidR="008A4095" w:rsidRDefault="008A4095" w:rsidP="008A4095">
      <w:pPr>
        <w:pStyle w:val="a3"/>
        <w:spacing w:after="0" w:line="240" w:lineRule="auto"/>
      </w:pPr>
      <w:r>
        <w:t>творческих способностей;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воспитание  художественно-эстетического  вкуса;  основ  нравственности,</w:t>
      </w:r>
    </w:p>
    <w:p w:rsidR="008A4095" w:rsidRDefault="008A4095" w:rsidP="008A4095">
      <w:pPr>
        <w:pStyle w:val="a3"/>
        <w:spacing w:after="0" w:line="240" w:lineRule="auto"/>
      </w:pPr>
      <w:r>
        <w:t>гражданственности, толерантности, потребности в освоении ценностей мировой</w:t>
      </w:r>
    </w:p>
    <w:p w:rsidR="008A4095" w:rsidRDefault="008A4095" w:rsidP="008A4095">
      <w:pPr>
        <w:pStyle w:val="a3"/>
        <w:spacing w:after="0" w:line="240" w:lineRule="auto"/>
      </w:pPr>
      <w:r>
        <w:t>культуры;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освоение знаний о стилях и направлениях в мировой художественной культуре,</w:t>
      </w:r>
    </w:p>
    <w:p w:rsidR="008A4095" w:rsidRDefault="008A4095" w:rsidP="008A4095">
      <w:pPr>
        <w:pStyle w:val="a3"/>
        <w:spacing w:after="0" w:line="240" w:lineRule="auto"/>
      </w:pPr>
      <w:r>
        <w:t xml:space="preserve">их характерных особенностях; о вершинах художественного творчества </w:t>
      </w:r>
      <w:proofErr w:type="gramStart"/>
      <w:r>
        <w:t>в</w:t>
      </w:r>
      <w:proofErr w:type="gramEnd"/>
    </w:p>
    <w:p w:rsidR="008A4095" w:rsidRDefault="008A4095" w:rsidP="008A4095">
      <w:pPr>
        <w:pStyle w:val="a3"/>
        <w:spacing w:after="0" w:line="240" w:lineRule="auto"/>
      </w:pPr>
      <w:r>
        <w:t>отечественной и зарубежной культуре;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>овладение умением анализировать произведения искусства, оценивать их</w:t>
      </w:r>
    </w:p>
    <w:p w:rsidR="008A4095" w:rsidRDefault="008A4095" w:rsidP="008A4095">
      <w:pPr>
        <w:pStyle w:val="a3"/>
        <w:spacing w:after="0" w:line="240" w:lineRule="auto"/>
      </w:pPr>
      <w:r>
        <w:t>художественные особенности, высказывать о них собственное суждение;</w:t>
      </w:r>
    </w:p>
    <w:p w:rsidR="008A4095" w:rsidRDefault="008A4095" w:rsidP="008A4095">
      <w:pPr>
        <w:pStyle w:val="a3"/>
        <w:numPr>
          <w:ilvl w:val="0"/>
          <w:numId w:val="1"/>
        </w:numPr>
        <w:spacing w:after="0" w:line="240" w:lineRule="auto"/>
      </w:pPr>
      <w:r>
        <w:t xml:space="preserve"> использование приобретенных знаний и умений для расширения кругозора,</w:t>
      </w:r>
    </w:p>
    <w:p w:rsidR="008A4095" w:rsidRDefault="008A4095" w:rsidP="008A4095">
      <w:pPr>
        <w:pStyle w:val="a3"/>
        <w:spacing w:after="0" w:line="240" w:lineRule="auto"/>
      </w:pPr>
      <w:r>
        <w:t>осознанного формирования собственной культурной среды.</w:t>
      </w:r>
    </w:p>
    <w:p w:rsidR="008A4095" w:rsidRDefault="008A4095" w:rsidP="008A4095">
      <w:pPr>
        <w:spacing w:after="0" w:line="240" w:lineRule="auto"/>
      </w:pPr>
      <w:r>
        <w:t>Место предмета в учебном плане</w:t>
      </w:r>
    </w:p>
    <w:p w:rsidR="008A4095" w:rsidRDefault="008A4095" w:rsidP="008A4095">
      <w:pPr>
        <w:spacing w:after="0" w:line="240" w:lineRule="auto"/>
      </w:pPr>
      <w:r>
        <w:t xml:space="preserve">Федеральный базисный учебный план для образовательных учреждений </w:t>
      </w:r>
      <w:proofErr w:type="gramStart"/>
      <w:r>
        <w:t>Российской</w:t>
      </w:r>
      <w:proofErr w:type="gramEnd"/>
    </w:p>
    <w:p w:rsidR="008A4095" w:rsidRDefault="008A4095" w:rsidP="008A4095">
      <w:pPr>
        <w:spacing w:after="0" w:line="240" w:lineRule="auto"/>
      </w:pPr>
      <w:r>
        <w:t>Федерации отводит для обязательного изучения МХК на базовом уровне 68 часов. В</w:t>
      </w:r>
    </w:p>
    <w:p w:rsidR="008A4095" w:rsidRDefault="008A4095" w:rsidP="008A4095">
      <w:pPr>
        <w:spacing w:after="0" w:line="240" w:lineRule="auto"/>
      </w:pPr>
      <w:r>
        <w:t>том числе в 10 кассах - 34 часа в неделю, в 11 классах - 34 часа в неделю из расчёта</w:t>
      </w:r>
    </w:p>
    <w:p w:rsidR="008A4095" w:rsidRDefault="008A4095" w:rsidP="008A4095">
      <w:pPr>
        <w:spacing w:after="0" w:line="240" w:lineRule="auto"/>
      </w:pPr>
      <w:r>
        <w:t>1 учебный час в неделю</w:t>
      </w:r>
    </w:p>
    <w:p w:rsidR="008A4095" w:rsidRDefault="008A4095" w:rsidP="008A4095">
      <w:pPr>
        <w:spacing w:after="0" w:line="240" w:lineRule="auto"/>
      </w:pPr>
      <w:r>
        <w:t>Формы контроля</w:t>
      </w:r>
    </w:p>
    <w:p w:rsidR="008A4095" w:rsidRDefault="008A4095" w:rsidP="008A4095">
      <w:pPr>
        <w:spacing w:after="0" w:line="240" w:lineRule="auto"/>
      </w:pPr>
      <w:r>
        <w:t>При необходимости контроль может, осуществляется по следующей схеме. Уровень</w:t>
      </w:r>
    </w:p>
    <w:p w:rsidR="008A4095" w:rsidRDefault="008A4095" w:rsidP="008A4095">
      <w:pPr>
        <w:spacing w:after="0" w:line="240" w:lineRule="auto"/>
      </w:pPr>
      <w:r>
        <w:t xml:space="preserve">начальной подготовки определяется с помощью собеседования с учащимися </w:t>
      </w:r>
      <w:proofErr w:type="gramStart"/>
      <w:r>
        <w:t>по</w:t>
      </w:r>
      <w:proofErr w:type="gramEnd"/>
    </w:p>
    <w:p w:rsidR="008D70C0" w:rsidRDefault="008A4095" w:rsidP="008A4095">
      <w:pPr>
        <w:spacing w:after="0" w:line="240" w:lineRule="auto"/>
      </w:pPr>
      <w:r>
        <w:t>данной теме, игр и викторин.</w:t>
      </w:r>
    </w:p>
    <w:p w:rsidR="008A4095" w:rsidRDefault="008A4095" w:rsidP="008A4095"/>
    <w:sectPr w:rsidR="008A4095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75C0E"/>
    <w:multiLevelType w:val="hybridMultilevel"/>
    <w:tmpl w:val="ED6E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92A46"/>
    <w:multiLevelType w:val="hybridMultilevel"/>
    <w:tmpl w:val="ECB43354"/>
    <w:lvl w:ilvl="0" w:tplc="5EFC7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095"/>
    <w:rsid w:val="00627A11"/>
    <w:rsid w:val="007C6055"/>
    <w:rsid w:val="008A4095"/>
    <w:rsid w:val="008D70C0"/>
    <w:rsid w:val="00A91999"/>
    <w:rsid w:val="00DF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0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095"/>
    <w:pPr>
      <w:ind w:left="720"/>
      <w:contextualSpacing/>
    </w:pPr>
  </w:style>
  <w:style w:type="paragraph" w:styleId="a4">
    <w:name w:val="No Spacing"/>
    <w:qFormat/>
    <w:rsid w:val="008A4095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2465</Characters>
  <Application>Microsoft Office Word</Application>
  <DocSecurity>0</DocSecurity>
  <Lines>20</Lines>
  <Paragraphs>5</Paragraphs>
  <ScaleCrop>false</ScaleCrop>
  <Company>Home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2019-09-08T15:22:00Z</dcterms:created>
  <dcterms:modified xsi:type="dcterms:W3CDTF">2019-09-16T15:58:00Z</dcterms:modified>
</cp:coreProperties>
</file>