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F" w:rsidRDefault="006E3D8F" w:rsidP="006E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Аннотация к ра</w:t>
      </w:r>
      <w:r>
        <w:rPr>
          <w:rFonts w:ascii="Times New Roman" w:hAnsi="Times New Roman" w:cs="Times New Roman"/>
          <w:sz w:val="28"/>
          <w:szCs w:val="28"/>
        </w:rPr>
        <w:t>бочей программе по геометрии 8 класс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 ФГОС ООО (базовый уровень) А.Г.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>, В.Б.Полонский, М.С.Якир. Рабоча</w:t>
      </w:r>
      <w:r>
        <w:rPr>
          <w:rFonts w:ascii="Times New Roman" w:hAnsi="Times New Roman" w:cs="Times New Roman"/>
          <w:sz w:val="28"/>
          <w:szCs w:val="28"/>
        </w:rPr>
        <w:t>я программа по геометрии для 8 класса</w:t>
      </w:r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Шишкинской СОШ</w:t>
      </w:r>
      <w:r w:rsidRPr="006E3D8F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года №1897);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Норм Федерального Закона «Об образовании в Российской Федерации» «273-ФЗ от 29 декабря 2012 года;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членкорреспондент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 РАОА. М. Кондаков, академик РАО Л. П.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Кезина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Составитель — Е. С. Савинов./ М.: «Просвещение», 2012; − 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Примерной программы по курсу геометрии (7 – 9 классы), созданной на основе единой концепции преподавания математики в средней школе, разработанной А.Г. Мерзляком, В.Б. Полонским, М.С. Якиром, Д.А.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Номировским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включенных в систему «Алгоритм успеха» и обеспечена УМК для 7-9-го классов «Геометрия – 7», «Геометрия – 8» и «Геометрия – 9»/ А.Г.Мерзляк, В.Б.Полонский, М.С.Якир/М.: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D8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Учебного плана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D8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на 2019-2020</w:t>
      </w:r>
      <w:r w:rsidRPr="006E3D8F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Приказа Министерства образования Российской Федерации от 31.03.2014 №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</w:t>
      </w:r>
      <w:r w:rsidRPr="006E3D8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изучения других школьных дисциплин (физика, география, химия, информатика и др.).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1. Рабочая программа ориентирована на исполь</w:t>
      </w:r>
      <w:r>
        <w:rPr>
          <w:rFonts w:ascii="Times New Roman" w:hAnsi="Times New Roman" w:cs="Times New Roman"/>
          <w:sz w:val="28"/>
          <w:szCs w:val="28"/>
        </w:rPr>
        <w:t>зование учебника «Геометрия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класс»: учебник для учащихся общеобразовательных учреждений / А.Г. 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Место предмета в учебном плане: Согласно действующему в школе учебному плану рабочая программа предусматривает следующий вариант ор</w:t>
      </w:r>
      <w:r>
        <w:rPr>
          <w:rFonts w:ascii="Times New Roman" w:hAnsi="Times New Roman" w:cs="Times New Roman"/>
          <w:sz w:val="28"/>
          <w:szCs w:val="28"/>
        </w:rPr>
        <w:t>ганизации процесса обучения: в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классе предполагается обучение в объеме 68 часов, в неделю 2 часа, контрольных работ-5.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Цели и задачи изучения геометрии задачи обучения: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практических навыков выполнения устных, письменных, инструментальных вычислений, развитие вычислительной культуры;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овладение символическим языком геометрии, выработка формально- оперативных математических умений и навыков применения их к решению математических и нематематических задач;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развитие логического мышления и речи, умения логически обосновывать суждения, проводить несложные систематизации, приводить примеры и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представления об изучаемых понятиях и методах как важнейших средствах математического моделирования реальных процессов и явлений;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преодолениютрудностей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lastRenderedPageBreak/>
        <w:t xml:space="preserve">− воспитание культуры личности, отношения к математике как к части общечеловеческой культуры, понимание значимости математики для научно - технического прогресса.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3D8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комплекс: 1.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учебник для учащихся общеобразовательных учреждений / А. Г. Мерзляк, В. Б. Полонский,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дидактические материалы : пособие для учащихся общеобразовательных учреждений / А. Г. Мерзляк, В. Б. Полонский, Е. М. Рабинович,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181" w:rsidRPr="006E3D8F" w:rsidRDefault="006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методическое пособие / Е. В.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>, А. Г. Мерзляк, В. Б. Полонский,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B6181" w:rsidRPr="006E3D8F" w:rsidSect="001B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8F"/>
    <w:rsid w:val="001B6181"/>
    <w:rsid w:val="006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2019-09-04T20:29:00Z</dcterms:created>
  <dcterms:modified xsi:type="dcterms:W3CDTF">2019-09-04T20:34:00Z</dcterms:modified>
</cp:coreProperties>
</file>