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A3" w:rsidRPr="00F5029B" w:rsidRDefault="008758A3" w:rsidP="008758A3">
      <w:pPr>
        <w:spacing w:after="0" w:line="240" w:lineRule="auto"/>
        <w:rPr>
          <w:rFonts w:ascii="Times New Roman" w:hAnsi="Times New Roman" w:cs="Times New Roman"/>
        </w:rPr>
      </w:pPr>
      <w:r w:rsidRPr="00F5029B">
        <w:rPr>
          <w:rFonts w:ascii="Times New Roman" w:hAnsi="Times New Roman" w:cs="Times New Roman"/>
        </w:rPr>
        <w:t>Согласованно</w:t>
      </w:r>
      <w:proofErr w:type="gramStart"/>
      <w:r w:rsidRPr="00F5029B">
        <w:rPr>
          <w:rFonts w:ascii="Times New Roman" w:hAnsi="Times New Roman" w:cs="Times New Roman"/>
        </w:rPr>
        <w:t xml:space="preserve">                                                                           У</w:t>
      </w:r>
      <w:proofErr w:type="gramEnd"/>
      <w:r w:rsidRPr="00F5029B">
        <w:rPr>
          <w:rFonts w:ascii="Times New Roman" w:hAnsi="Times New Roman" w:cs="Times New Roman"/>
        </w:rPr>
        <w:t xml:space="preserve">тверждаю </w:t>
      </w:r>
    </w:p>
    <w:p w:rsidR="008758A3" w:rsidRPr="00F5029B" w:rsidRDefault="008758A3" w:rsidP="008758A3">
      <w:pPr>
        <w:spacing w:after="0" w:line="240" w:lineRule="auto"/>
        <w:rPr>
          <w:rFonts w:ascii="Times New Roman" w:hAnsi="Times New Roman" w:cs="Times New Roman"/>
        </w:rPr>
      </w:pPr>
      <w:r w:rsidRPr="00F5029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Фельдшер </w:t>
      </w:r>
      <w:proofErr w:type="spellStart"/>
      <w:r w:rsidRPr="00F5029B">
        <w:rPr>
          <w:rFonts w:ascii="Times New Roman" w:eastAsia="Times New Roman" w:hAnsi="Times New Roman" w:cs="Times New Roman"/>
          <w:color w:val="000000"/>
          <w:sz w:val="18"/>
          <w:szCs w:val="18"/>
        </w:rPr>
        <w:t>ФАПа___________</w:t>
      </w:r>
      <w:proofErr w:type="spellEnd"/>
      <w:r w:rsidRPr="00F5029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/О. Н. </w:t>
      </w:r>
      <w:proofErr w:type="spellStart"/>
      <w:r w:rsidRPr="00F5029B">
        <w:rPr>
          <w:rFonts w:ascii="Times New Roman" w:eastAsia="Times New Roman" w:hAnsi="Times New Roman" w:cs="Times New Roman"/>
          <w:color w:val="000000"/>
          <w:sz w:val="18"/>
          <w:szCs w:val="18"/>
        </w:rPr>
        <w:t>Вашуткина</w:t>
      </w:r>
      <w:proofErr w:type="spellEnd"/>
      <w:r w:rsidRPr="00F5029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/                                      Директор </w:t>
      </w:r>
      <w:proofErr w:type="spellStart"/>
      <w:r w:rsidRPr="00F5029B">
        <w:rPr>
          <w:rFonts w:ascii="Times New Roman" w:eastAsia="Times New Roman" w:hAnsi="Times New Roman" w:cs="Times New Roman"/>
          <w:color w:val="000000"/>
          <w:sz w:val="18"/>
          <w:szCs w:val="18"/>
        </w:rPr>
        <w:t>школы_____________</w:t>
      </w:r>
      <w:proofErr w:type="spellEnd"/>
      <w:r w:rsidRPr="00F5029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/И. Г. </w:t>
      </w:r>
      <w:proofErr w:type="spellStart"/>
      <w:r w:rsidRPr="00F5029B">
        <w:rPr>
          <w:rFonts w:ascii="Times New Roman" w:eastAsia="Times New Roman" w:hAnsi="Times New Roman" w:cs="Times New Roman"/>
          <w:color w:val="000000"/>
          <w:sz w:val="18"/>
          <w:szCs w:val="18"/>
        </w:rPr>
        <w:t>Плесовских</w:t>
      </w:r>
      <w:proofErr w:type="spellEnd"/>
      <w:r w:rsidRPr="00F5029B"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</w:p>
    <w:p w:rsidR="008758A3" w:rsidRDefault="008758A3" w:rsidP="008758A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</w:rPr>
      </w:pPr>
    </w:p>
    <w:p w:rsidR="008758A3" w:rsidRDefault="008758A3" w:rsidP="00F5029B">
      <w:pPr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</w:rPr>
      </w:pPr>
    </w:p>
    <w:p w:rsidR="003E78EF" w:rsidRDefault="008758A3" w:rsidP="00F50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78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работы по половому воспитанию учащихся</w:t>
      </w:r>
      <w:r w:rsidR="00F5029B" w:rsidRPr="003E78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758A3" w:rsidRPr="003E78EF" w:rsidRDefault="008758A3" w:rsidP="00F50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78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МАОУ Шишкинской СОШ</w:t>
      </w:r>
    </w:p>
    <w:p w:rsidR="008758A3" w:rsidRPr="003E78EF" w:rsidRDefault="008758A3" w:rsidP="00F50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78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2018-2019 учебный год.</w:t>
      </w:r>
    </w:p>
    <w:tbl>
      <w:tblPr>
        <w:tblStyle w:val="a3"/>
        <w:tblW w:w="0" w:type="auto"/>
        <w:tblInd w:w="-601" w:type="dxa"/>
        <w:tblLook w:val="04A0"/>
      </w:tblPr>
      <w:tblGrid>
        <w:gridCol w:w="1274"/>
        <w:gridCol w:w="5741"/>
        <w:gridCol w:w="1382"/>
        <w:gridCol w:w="1775"/>
      </w:tblGrid>
      <w:tr w:rsidR="008758A3" w:rsidRPr="003E78EF" w:rsidTr="003E78EF">
        <w:tc>
          <w:tcPr>
            <w:tcW w:w="1276" w:type="dxa"/>
          </w:tcPr>
          <w:p w:rsidR="008758A3" w:rsidRPr="003E78EF" w:rsidRDefault="008758A3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  <w:p w:rsidR="008758A3" w:rsidRPr="003E78EF" w:rsidRDefault="008758A3" w:rsidP="00F5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</w:tcPr>
          <w:p w:rsidR="008758A3" w:rsidRPr="003E78EF" w:rsidRDefault="008758A3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  <w:p w:rsidR="008758A3" w:rsidRPr="003E78EF" w:rsidRDefault="008758A3" w:rsidP="00F5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758A3" w:rsidRPr="003E78EF" w:rsidRDefault="008758A3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  <w:p w:rsidR="008758A3" w:rsidRPr="003E78EF" w:rsidRDefault="008758A3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1666" w:type="dxa"/>
          </w:tcPr>
          <w:p w:rsidR="008758A3" w:rsidRPr="003E78EF" w:rsidRDefault="008758A3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  <w:p w:rsidR="008758A3" w:rsidRPr="003E78EF" w:rsidRDefault="008758A3" w:rsidP="00F5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29B" w:rsidRPr="003E78EF" w:rsidTr="003E78EF">
        <w:tc>
          <w:tcPr>
            <w:tcW w:w="10172" w:type="dxa"/>
            <w:gridSpan w:val="4"/>
          </w:tcPr>
          <w:p w:rsidR="00F5029B" w:rsidRPr="003E78EF" w:rsidRDefault="00F5029B" w:rsidP="00F5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8E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учащимися</w:t>
            </w:r>
          </w:p>
        </w:tc>
      </w:tr>
      <w:tr w:rsidR="008758A3" w:rsidRPr="003E78EF" w:rsidTr="003E78EF">
        <w:tc>
          <w:tcPr>
            <w:tcW w:w="1276" w:type="dxa"/>
          </w:tcPr>
          <w:p w:rsidR="0035480D" w:rsidRPr="003E78EF" w:rsidRDefault="0035480D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35480D" w:rsidRPr="003E78EF" w:rsidRDefault="0035480D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8758A3" w:rsidRPr="003E78EF" w:rsidRDefault="008758A3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5" w:type="dxa"/>
          </w:tcPr>
          <w:p w:rsidR="008758A3" w:rsidRPr="003E78EF" w:rsidRDefault="008758A3" w:rsidP="00F502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Лекции для девушек:</w:t>
            </w:r>
          </w:p>
          <w:p w:rsidR="008758A3" w:rsidRPr="003E78EF" w:rsidRDefault="008758A3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-Нежелательная беременность.</w:t>
            </w:r>
          </w:p>
          <w:p w:rsidR="008758A3" w:rsidRPr="003E78EF" w:rsidRDefault="008758A3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Профилактика гинекологических заболеваний.</w:t>
            </w:r>
          </w:p>
          <w:p w:rsidR="008758A3" w:rsidRPr="003E78EF" w:rsidRDefault="008758A3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-Общая и специфическая гигиена.</w:t>
            </w:r>
          </w:p>
        </w:tc>
        <w:tc>
          <w:tcPr>
            <w:tcW w:w="1285" w:type="dxa"/>
          </w:tcPr>
          <w:p w:rsidR="0035480D" w:rsidRPr="003E78EF" w:rsidRDefault="0035480D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758A3" w:rsidRPr="003E78EF" w:rsidRDefault="008758A3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8758A3" w:rsidRPr="003E78EF" w:rsidRDefault="0035480D" w:rsidP="00F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фельдшер</w:t>
            </w:r>
          </w:p>
        </w:tc>
      </w:tr>
      <w:tr w:rsidR="00F5029B" w:rsidRPr="003E78EF" w:rsidTr="003E78EF">
        <w:tc>
          <w:tcPr>
            <w:tcW w:w="1276" w:type="dxa"/>
          </w:tcPr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945" w:type="dxa"/>
          </w:tcPr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Алкоголь и потомство, отрицательное влияние алкоголя и других вредных веществ на детородную функцию женщины, жизненный путь девушки.    </w:t>
            </w:r>
          </w:p>
        </w:tc>
        <w:tc>
          <w:tcPr>
            <w:tcW w:w="1285" w:type="dxa"/>
          </w:tcPr>
          <w:p w:rsidR="00F5029B" w:rsidRPr="003E78EF" w:rsidRDefault="003E78EF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66" w:type="dxa"/>
          </w:tcPr>
          <w:p w:rsidR="00F5029B" w:rsidRPr="003E78EF" w:rsidRDefault="00F5029B" w:rsidP="00F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F5029B" w:rsidRPr="003E78EF" w:rsidTr="003E78EF">
        <w:tc>
          <w:tcPr>
            <w:tcW w:w="1276" w:type="dxa"/>
          </w:tcPr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5" w:type="dxa"/>
          </w:tcPr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Уроки нравственности 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-«Откровенный разговор»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-Физиология человека.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 порога самостоятельной жизни.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-Дружба юношей и девушек.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-Счастье материнства 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-Взаимоотношения юношей и девушек. 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-Методы контрацепции.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-Пути профилактики </w:t>
            </w:r>
            <w:proofErr w:type="spellStart"/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СПИДа</w:t>
            </w:r>
            <w:proofErr w:type="spellEnd"/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</w:p>
        </w:tc>
        <w:tc>
          <w:tcPr>
            <w:tcW w:w="1285" w:type="dxa"/>
          </w:tcPr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5029B" w:rsidRPr="003E78EF" w:rsidRDefault="00F5029B" w:rsidP="00F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фельдшер</w:t>
            </w:r>
          </w:p>
        </w:tc>
      </w:tr>
      <w:tr w:rsidR="00F5029B" w:rsidRPr="003E78EF" w:rsidTr="003E78EF">
        <w:tc>
          <w:tcPr>
            <w:tcW w:w="1276" w:type="dxa"/>
          </w:tcPr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945" w:type="dxa"/>
          </w:tcPr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мальчиков и девочек в переходном возрасте.</w:t>
            </w:r>
          </w:p>
        </w:tc>
        <w:tc>
          <w:tcPr>
            <w:tcW w:w="1285" w:type="dxa"/>
          </w:tcPr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66" w:type="dxa"/>
          </w:tcPr>
          <w:p w:rsidR="00F5029B" w:rsidRPr="003E78EF" w:rsidRDefault="00F5029B" w:rsidP="00F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F5029B" w:rsidRPr="003E78EF" w:rsidTr="003E78EF">
        <w:tc>
          <w:tcPr>
            <w:tcW w:w="1276" w:type="dxa"/>
          </w:tcPr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945" w:type="dxa"/>
          </w:tcPr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Влияние алкоголизма </w:t>
            </w:r>
            <w:proofErr w:type="spellStart"/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табакомании</w:t>
            </w:r>
            <w:proofErr w:type="spellEnd"/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наркомании на потомство.</w:t>
            </w:r>
          </w:p>
        </w:tc>
        <w:tc>
          <w:tcPr>
            <w:tcW w:w="1285" w:type="dxa"/>
          </w:tcPr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66" w:type="dxa"/>
          </w:tcPr>
          <w:p w:rsidR="00F5029B" w:rsidRPr="003E78EF" w:rsidRDefault="00F5029B" w:rsidP="00F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F5029B" w:rsidRPr="003E78EF" w:rsidTr="003E78EF">
        <w:tc>
          <w:tcPr>
            <w:tcW w:w="1276" w:type="dxa"/>
          </w:tcPr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5" w:type="dxa"/>
          </w:tcPr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Уроки нравственности: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-Доблесть мальчика, юноши, мужчины — в мужественной доброте, а не во власти, жестокости.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-Девичья прелесть - не в подражании поведению мальчиков, а в скромном достоинстве, мягкой вежливости, чистоплотности и аккуратности;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-Зрелость физическая. Душевная. Социальная.</w:t>
            </w:r>
          </w:p>
        </w:tc>
        <w:tc>
          <w:tcPr>
            <w:tcW w:w="1285" w:type="dxa"/>
          </w:tcPr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5-7кл</w:t>
            </w:r>
          </w:p>
        </w:tc>
        <w:tc>
          <w:tcPr>
            <w:tcW w:w="1666" w:type="dxa"/>
          </w:tcPr>
          <w:p w:rsidR="00F5029B" w:rsidRPr="003E78EF" w:rsidRDefault="00F5029B" w:rsidP="00F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029B" w:rsidRPr="003E78EF" w:rsidTr="003E78EF">
        <w:tc>
          <w:tcPr>
            <w:tcW w:w="1276" w:type="dxa"/>
          </w:tcPr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5" w:type="dxa"/>
          </w:tcPr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Беседы: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Уход за телом.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Уход за волосами.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Красивые ногти.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 одежды.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Уход за кожей лица.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Соблюдать режим дня.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Личная гигиена.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Правильное питание.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Режим сна.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Вредные привычки    </w:t>
            </w:r>
          </w:p>
        </w:tc>
        <w:tc>
          <w:tcPr>
            <w:tcW w:w="1285" w:type="dxa"/>
          </w:tcPr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66" w:type="dxa"/>
          </w:tcPr>
          <w:p w:rsidR="00F5029B" w:rsidRPr="003E78EF" w:rsidRDefault="00F5029B" w:rsidP="00F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фельдшер</w:t>
            </w:r>
          </w:p>
        </w:tc>
      </w:tr>
      <w:tr w:rsidR="00F5029B" w:rsidRPr="003E78EF" w:rsidTr="003E78EF">
        <w:tc>
          <w:tcPr>
            <w:tcW w:w="1276" w:type="dxa"/>
          </w:tcPr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5" w:type="dxa"/>
          </w:tcPr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Уроки нравственности: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-Уважительное отношение детей к пожилым людям, </w:t>
            </w:r>
            <w:r w:rsidR="003E78EF" w:rsidRPr="003E7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маме, папе, девочкам, учителям </w:t>
            </w:r>
            <w:r w:rsidRPr="003E7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школьным работникам.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Значение дружной семьи, дружного класса.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-Помощь дома по хозяйству.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-О дружбе и откровенности с родителями.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-Правила поведения за столом (наглядно).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-Умение вести себя дома, в школе, на улице, в общественных местах.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-Понятие о счастье. Радость и горе.</w:t>
            </w:r>
          </w:p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-Недопустимость сквернословия.</w:t>
            </w:r>
          </w:p>
        </w:tc>
        <w:tc>
          <w:tcPr>
            <w:tcW w:w="1285" w:type="dxa"/>
          </w:tcPr>
          <w:p w:rsidR="00F5029B" w:rsidRPr="003E78EF" w:rsidRDefault="00F5029B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66" w:type="dxa"/>
          </w:tcPr>
          <w:p w:rsidR="00F5029B" w:rsidRPr="003E78EF" w:rsidRDefault="003E78EF" w:rsidP="00F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8EF" w:rsidRPr="003E78EF" w:rsidTr="00CF3914">
        <w:tc>
          <w:tcPr>
            <w:tcW w:w="10172" w:type="dxa"/>
            <w:gridSpan w:val="4"/>
          </w:tcPr>
          <w:p w:rsidR="003E78EF" w:rsidRPr="003E78EF" w:rsidRDefault="003E78EF" w:rsidP="003E7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8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3E78EF" w:rsidRPr="003E78EF" w:rsidTr="003E78EF">
        <w:tc>
          <w:tcPr>
            <w:tcW w:w="1276" w:type="dxa"/>
          </w:tcPr>
          <w:p w:rsidR="003E78EF" w:rsidRPr="003E78EF" w:rsidRDefault="003E78EF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октябрь</w:t>
            </w:r>
          </w:p>
        </w:tc>
        <w:tc>
          <w:tcPr>
            <w:tcW w:w="5945" w:type="dxa"/>
          </w:tcPr>
          <w:p w:rsidR="003E78EF" w:rsidRPr="003E78EF" w:rsidRDefault="003E78EF" w:rsidP="00F50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Роль родителей в организации досуга</w:t>
            </w:r>
          </w:p>
        </w:tc>
        <w:tc>
          <w:tcPr>
            <w:tcW w:w="1285" w:type="dxa"/>
          </w:tcPr>
          <w:p w:rsidR="003E78EF" w:rsidRPr="003E78EF" w:rsidRDefault="003E78EF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3E78EF" w:rsidRPr="003E78EF" w:rsidRDefault="003E78EF" w:rsidP="00F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7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3E78EF" w:rsidRPr="003E78EF" w:rsidTr="003E78EF">
        <w:tc>
          <w:tcPr>
            <w:tcW w:w="1276" w:type="dxa"/>
          </w:tcPr>
          <w:p w:rsidR="003E78EF" w:rsidRPr="003E78EF" w:rsidRDefault="003E78EF" w:rsidP="003E7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3E78EF" w:rsidRPr="003E78EF" w:rsidRDefault="003E78EF" w:rsidP="003E7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3E78EF" w:rsidRPr="003E78EF" w:rsidRDefault="003E78EF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5" w:type="dxa"/>
          </w:tcPr>
          <w:p w:rsidR="003E78EF" w:rsidRPr="003E78EF" w:rsidRDefault="003E78EF" w:rsidP="00F502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 на родительских собраниях:</w:t>
            </w:r>
          </w:p>
          <w:p w:rsidR="003E78EF" w:rsidRPr="003E78EF" w:rsidRDefault="003E78EF" w:rsidP="00F50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Санитарно-гигиеническое обучение и физическое воспитание учащихся.</w:t>
            </w:r>
          </w:p>
          <w:p w:rsidR="003E78EF" w:rsidRPr="003E78EF" w:rsidRDefault="003E78EF" w:rsidP="00F50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Половозрастные и индивидуальные особенности развития подростков, учёт их в воспитании.</w:t>
            </w:r>
          </w:p>
          <w:p w:rsidR="003E78EF" w:rsidRPr="003E78EF" w:rsidRDefault="003E78EF" w:rsidP="00F50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Когда дети становятся взрослыми (о физиологических изменениях в растущем организме).</w:t>
            </w:r>
          </w:p>
          <w:p w:rsidR="003E78EF" w:rsidRPr="003E78EF" w:rsidRDefault="003E78EF" w:rsidP="00F50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Воспитания чувства любви</w:t>
            </w:r>
          </w:p>
          <w:p w:rsidR="003E78EF" w:rsidRPr="003E78EF" w:rsidRDefault="003E78EF" w:rsidP="003E7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Степень участия отца и матери в воспитании детей.</w:t>
            </w:r>
          </w:p>
        </w:tc>
        <w:tc>
          <w:tcPr>
            <w:tcW w:w="1285" w:type="dxa"/>
          </w:tcPr>
          <w:p w:rsidR="003E78EF" w:rsidRPr="003E78EF" w:rsidRDefault="003E78EF" w:rsidP="00F50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3E78EF" w:rsidRPr="003E78EF" w:rsidRDefault="003E78EF" w:rsidP="00F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758A3" w:rsidRDefault="008758A3" w:rsidP="008758A3"/>
    <w:p w:rsidR="00C05A03" w:rsidRDefault="00C05A03"/>
    <w:sectPr w:rsidR="00C05A03" w:rsidSect="008758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758A3"/>
    <w:rsid w:val="0035480D"/>
    <w:rsid w:val="003E78EF"/>
    <w:rsid w:val="008758A3"/>
    <w:rsid w:val="00C05A03"/>
    <w:rsid w:val="00F5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2018-10-08T07:35:00Z</dcterms:created>
  <dcterms:modified xsi:type="dcterms:W3CDTF">2018-10-08T08:39:00Z</dcterms:modified>
</cp:coreProperties>
</file>