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Шишкинская средняя общеобразовательная школа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района Тюменской области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01D" w:rsidRDefault="0045201D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 xml:space="preserve">«Истоки» 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для 5 класса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Срок реализации программы:1  год</w:t>
      </w: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Составитель: учитель Пташка Г. П.</w:t>
      </w:r>
    </w:p>
    <w:p w:rsidR="00400B76" w:rsidRPr="00400B76" w:rsidRDefault="00400B76" w:rsidP="0040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>ишкина, 2017</w:t>
      </w: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4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 основного общего образования, Примерной программы духовно-нравственного воспитания и социализации </w:t>
      </w:r>
      <w:proofErr w:type="gramStart"/>
      <w:r w:rsidRPr="004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00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 авторской образовательной</w:t>
      </w:r>
      <w:r w:rsidRPr="00400B76">
        <w:rPr>
          <w:rFonts w:ascii="Times New Roman" w:hAnsi="Times New Roman" w:cs="Times New Roman"/>
          <w:sz w:val="28"/>
          <w:szCs w:val="28"/>
        </w:rPr>
        <w:t xml:space="preserve"> программы   «К истокам нравственности»  под редакцией Мартыновой Н.Н.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Современное общество  ощущает  потребность в истинной духовности, стремится познавать  основы христианского вероучения, проявляет интерес к христианскому искусству. Воспитание вне ценностей, вне традиций, выработанных веками в нашем обществе, соотнесённых с ценностями  христианства, христианской культуры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практически невозможно.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  Мораль, которая преподносится  нам христианским  учением,-  это та Истина,  следуя  за которой человечество не зашло бы так  далеко  и не оказалось  бы под гнётом  столь страшных проблем.  И русское  искусство, и русская 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философия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и литература  никогда не удовлетворялись  одними эстетическими задачами - всё делалось   « при свете совести».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Необходимо  решать трудные вопросы сохранения  российской специфики,  богатого внутреннего  мира человека, вопросы  семейно - нравственного воспитания. Цель русского образования -  воспитание души, говоря п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православному, - спасение души.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Задача школы - выпестовать самобытные личности, высоконравственных,  образованных, духовно богатых людей, способных стремиться к доброму бытию, обладающих чувством гражданского долга и любовью к Родине.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Такой личностью может быть  только человек с чувством национального достоинства, опирающийся  на национальные идеалы, способный хотя бы прикоснуться к идее о высшем смысле жизни.  Достичь этого можно, лишь узнав и полюбив свою Родину, её историю и язык. В школьном воспитании определяющим должно быть понятие Отечества, которое неотделимо от понятия православия, христианских ценностей.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 Дополнительное  образование -  самое гуманное  в системе просвещения России.  Оно позволяет выбрать содержание и форму, 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устраивающие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 и детей, и родителей.  А значит, способствует более качественному  выполнению целей и задач, стоящих перед школой.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 xml:space="preserve">      Общие цели: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-приобщение  к основам христианского вероучения, основам  национальной этики и морали, воспитание  нравственных чувств, понимание истинных духовных ценностей.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lastRenderedPageBreak/>
        <w:t xml:space="preserve"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-понимание значения нравственности, веры и религии в жизни человека, семьи и общества.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 xml:space="preserve">                               Задачи: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 развивать интерес к образу Христа;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 дать толчок к духовному самообразованию;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-приобщить детей к изучению народной культуры;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 познакомить с бытом, нравами и обычаями  жителей родного края;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 воспитывать чувства любви и уважения к ближнему, к родной земле, родному слову.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 учебного процесса: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Основная форма организации учебного процесса – урок. При преподавании курса «К истокам нравственности» предполагается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система оценки. Предлагается 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учеников. Оценка результатов 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обучения детей по модулям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использование следующих технологий: 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sz w:val="28"/>
          <w:szCs w:val="28"/>
          <w:lang w:eastAsia="ru-RU"/>
        </w:rPr>
        <w:t xml:space="preserve">-проблемно-диалогической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sz w:val="28"/>
          <w:szCs w:val="28"/>
          <w:lang w:eastAsia="ru-RU"/>
        </w:rPr>
        <w:t xml:space="preserve">-технологии освоения нового материала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sz w:val="28"/>
          <w:szCs w:val="28"/>
          <w:lang w:eastAsia="ru-RU"/>
        </w:rPr>
        <w:t>-технологии продуктивного чтения (формирования типа правильной читательской деятельности)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sz w:val="28"/>
          <w:szCs w:val="28"/>
          <w:lang w:eastAsia="ru-RU"/>
        </w:rPr>
        <w:t>-технологии оценивания учебных успехов 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sz w:val="28"/>
          <w:szCs w:val="28"/>
          <w:lang w:eastAsia="ru-RU"/>
        </w:rPr>
        <w:t xml:space="preserve">-проектной технологии 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hAnsi="Times New Roman" w:cs="Times New Roman"/>
          <w:sz w:val="28"/>
          <w:szCs w:val="28"/>
        </w:rPr>
        <w:t>Программа включает  в себя такие формы и методы обучения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-лекции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-беседы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-экскурсии,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-утренники,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lastRenderedPageBreak/>
        <w:t>-посещение храмов, музеев;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 выставки рисунков, фотовыставки;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- встречи с интересными людьми;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Занятия проводятся в форме спецкурса в первую смену.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Количество часов, на которое рассчитана Рабочая программа: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Программа рассчитана на 34 часа, из расчёта 1 часа в неделю в течение учебного года.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0B76">
        <w:rPr>
          <w:rFonts w:ascii="Times New Roman" w:hAnsi="Times New Roman" w:cs="Times New Roman"/>
          <w:b/>
          <w:sz w:val="28"/>
          <w:szCs w:val="28"/>
        </w:rPr>
        <w:t>Общая характеристика спецкурса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Учащиеся получают знания о русских национальных обрядах, традициях, формах проведения народных праздников.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В программе уделено большое место занятиям на нравственные темы.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Поскольку духовно- нравственное воспитание невозможно без воспитания любви к Отечеству, в программу включён раздел «Православие и патриотизм», где рассматривается материал о людях, посвятивших жизнь служению России и народу.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   Раздел «Летопись родного края», включающий и практическую работу, должен способствовать  развитию у учащихся любви к родному краю.  Важную роль в духовно- нравственном  воспитании играет  чтение и изучение Библии, а также знакомство с произведениями русской классической литературы, созданными под воздействием Библии (разделы «Основные принципы православного учения Иисуса Христа», «Приобщение»).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Практическим закреплением таких чтений является проведение утренников, познавательных игр, вечеров, посвящённых  православным праздникам, где дети знакомятся с традициями их проведения на Руси (раздел «Православные праздники»).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Данная программа рассчитана на один год обучения. Предусмотрена работа с детьми и подростками 12-15 лет. Разговор с детьми на серьёзные  темы начинается не с примеров должного поведения, а со свободного  знакомства с тем или иным нравственным понятием, с разговора о нём. И только потом приводятся примеры того, что значили эти понятия для наших предшественников. Это даёт детям возможность себя преемниками своих предков.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Обучение строится на знакомстве детей с православным календарём.  Проводится работа в основном в игровой форме.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Описание ценностных ориентиров  содержания учебного предмета</w:t>
      </w:r>
    </w:p>
    <w:p w:rsidR="00400B76" w:rsidRPr="00400B76" w:rsidRDefault="00400B76" w:rsidP="00400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-Содержание программы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-Знакомясь с нравственным содержанием пословиц о добре, труде, учении,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-Обсуждение сказок, их инсценировка; обсуждение произведений художественной литературы – всё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:rsidR="00400B76" w:rsidRPr="00400B76" w:rsidRDefault="00400B76" w:rsidP="00400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        Требования к личностным результатам: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 этнической и национальной 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этических чувств как регуляторов морального поведения;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-развитие навыков сотрудничества </w:t>
      </w:r>
      <w:proofErr w:type="gramStart"/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5D2219" w:rsidRPr="00400B76" w:rsidRDefault="00400B76" w:rsidP="0045201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-наличие мотивации к труду, работе на результат, бережному отношению к материальным и духовным ценностям.</w:t>
      </w:r>
    </w:p>
    <w:p w:rsidR="00400B76" w:rsidRPr="00400B76" w:rsidRDefault="00400B76" w:rsidP="00400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 xml:space="preserve">Требования к </w:t>
      </w:r>
      <w:proofErr w:type="spellStart"/>
      <w:r w:rsidRPr="00400B7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метапредметным</w:t>
      </w:r>
      <w:proofErr w:type="spellEnd"/>
      <w:r w:rsidRPr="00400B7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результатам</w:t>
      </w:r>
      <w:r w:rsidRPr="00400B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: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-овладение способностью принимать и сохранять цели и задачи учебной деятельности; поиска средств её осуществления;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учёта характера ошибок; понимать причины успеха/неуспеха учебной деятельности;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умение осуществлять информационный поиск для выполнения учебных заданий;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00B76" w:rsidRPr="00400B76" w:rsidRDefault="00400B76" w:rsidP="00400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Требования к предметным результатам: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знание, понимание и принятие личностью ценностей: Отечество, семья, традиции;</w:t>
      </w: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D2219" w:rsidRPr="00400B76" w:rsidRDefault="005D2219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понимание значения нравственности  в жизни человека и общества;</w:t>
      </w:r>
    </w:p>
    <w:p w:rsid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-формирование первоначальных представлений о светской этике, о христианстве, их роли в культуре, истории и современности России;</w:t>
      </w:r>
    </w:p>
    <w:p w:rsidR="005D2219" w:rsidRPr="00400B76" w:rsidRDefault="005D2219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многонационального </w:t>
      </w:r>
      <w:proofErr w:type="spellStart"/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многоконфессионального</w:t>
      </w:r>
      <w:proofErr w:type="spellEnd"/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народа России;</w:t>
      </w:r>
    </w:p>
    <w:p w:rsidR="005D2219" w:rsidRPr="00400B76" w:rsidRDefault="005D2219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0B76">
        <w:rPr>
          <w:rFonts w:ascii="Times New Roman" w:eastAsia="Calibri" w:hAnsi="Times New Roman" w:cs="Times New Roman"/>
          <w:color w:val="000000"/>
          <w:sz w:val="28"/>
          <w:szCs w:val="28"/>
        </w:rPr>
        <w:t>- осознание ценности человеческой жизни.</w:t>
      </w:r>
    </w:p>
    <w:p w:rsidR="005D2219" w:rsidRPr="00400B76" w:rsidRDefault="005D2219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Итогом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- воспитательной работы программы является степень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качеств личности: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 xml:space="preserve">вежливость, трудолюбие, честность, совестливость, гуманность, любовь к Отечеству, уровень самовыражения в коллективе, а также знание народной культуры: обычаев, обрядов; христианских идеалов и ценностей. </w:t>
      </w:r>
      <w:proofErr w:type="gramEnd"/>
    </w:p>
    <w:p w:rsidR="00400B76" w:rsidRPr="00400B76" w:rsidRDefault="00400B76" w:rsidP="00400B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 xml:space="preserve">                                Содержание  учебного курса: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Вводное занятие (1 ч.)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Знакомство с программой.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Уроки нравственности (8 ч.)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«Пусть будет добрым ум у вас, а сердце умным будет»  (С. Маршак)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Ты живёшь среди людей, добротой себя измерь.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Чью старость ты утешил?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Раздели печаль и радость 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>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О товариществе и дружбе.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Приветливость открывает замки людских сердец.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«О матерях можно говорить бесконечно»  (М. Горький)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lastRenderedPageBreak/>
        <w:t>Береги всё живое.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Национально - религиозные традиции русского быта (8 ч.)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Православный календарь (памятные даты каждого месяца,  народные приметы, православные праздники)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Праздник «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>»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Беседа «Приметы верные и суеверные»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«Мой дом - моя семья»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Доброта идёт от мам.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«Лето, лето,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вылазь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из-под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клета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>» (праздник на лужайке, посвящённый началу каникул)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Православные праздники (2 ч.)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«Святочная неделя» (святочные представления с играми, забавами)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«Рождественские чудеса» (детская вечеринка)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Православие и патриотизм (4 ч.)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«Светочи России - полководцы и герои войн за Отечество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ылинные богатыри,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Евпатий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Коловрат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>, Александр Невский, Дмитрий Донской, Иван Сусанин и др.)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Игра - путешествие по русским былинам «Дива былинные».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Блиц - турнир «Слово о Руси Великой».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B76">
        <w:rPr>
          <w:rFonts w:ascii="Times New Roman" w:hAnsi="Times New Roman" w:cs="Times New Roman"/>
          <w:sz w:val="28"/>
          <w:szCs w:val="28"/>
        </w:rPr>
        <w:t xml:space="preserve">Основные принципы православного учения Иисуса Христа (по страницам Библии»  (5ч). </w:t>
      </w:r>
      <w:proofErr w:type="gramEnd"/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«Ищите Царства Божия и Правды Его, и всё, что вам нужно, будет у вас» (Л.Н. Толстой).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>Библия - Книга книг. Ветхий Завет и Новый Завет - части Библии (общее ознакомление). Евангелие, Псалтирь. Притчи (общее ознакомление). Пророки. Апостолы. «Сотворение мира».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b/>
          <w:sz w:val="28"/>
          <w:szCs w:val="28"/>
        </w:rPr>
        <w:t>Приобщение. Библия - источник вдохновения поэтов и писателей. (3 ч.)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К. Чуковский «Вавилонская башня». А. С. Пушкин «Сказки». Де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Сегур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400B76">
        <w:rPr>
          <w:rFonts w:ascii="Times New Roman" w:hAnsi="Times New Roman" w:cs="Times New Roman"/>
          <w:sz w:val="28"/>
          <w:szCs w:val="28"/>
        </w:rPr>
        <w:t>Ростопчина</w:t>
      </w:r>
      <w:proofErr w:type="spellEnd"/>
      <w:r w:rsidRPr="00400B76">
        <w:rPr>
          <w:rFonts w:ascii="Times New Roman" w:hAnsi="Times New Roman" w:cs="Times New Roman"/>
          <w:sz w:val="28"/>
          <w:szCs w:val="28"/>
        </w:rPr>
        <w:t>) «Новые волшебные сказки». Л.Н. Толстой «Старый дед и внучек». В. Бианки «Червяк»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0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0B76">
        <w:rPr>
          <w:rFonts w:ascii="Times New Roman" w:hAnsi="Times New Roman" w:cs="Times New Roman"/>
          <w:sz w:val="28"/>
          <w:szCs w:val="28"/>
        </w:rPr>
        <w:t>о выбору)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Христианская мораль в произведениях классической литературы.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Летопись родного края (2</w:t>
      </w:r>
      <w:r w:rsidRPr="00400B76">
        <w:rPr>
          <w:rFonts w:ascii="Times New Roman" w:hAnsi="Times New Roman" w:cs="Times New Roman"/>
          <w:b/>
          <w:sz w:val="28"/>
          <w:szCs w:val="28"/>
        </w:rPr>
        <w:t>ч)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Практическая работа по краеведению: составить  проектную работу по празднованию  народных и православных праздников в нашем селе, крае. </w:t>
      </w:r>
    </w:p>
    <w:p w:rsidR="00400B76" w:rsidRPr="00400B76" w:rsidRDefault="00400B76" w:rsidP="00400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76">
        <w:rPr>
          <w:rFonts w:ascii="Times New Roman" w:hAnsi="Times New Roman" w:cs="Times New Roman"/>
          <w:sz w:val="28"/>
          <w:szCs w:val="28"/>
        </w:rPr>
        <w:t xml:space="preserve">«Игры, забавы, потехи». Фольклорный праздник. </w:t>
      </w:r>
    </w:p>
    <w:p w:rsidR="00400B76" w:rsidRPr="005D2219" w:rsidRDefault="00400B76" w:rsidP="005D2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урок (1 ч.)</w:t>
      </w:r>
    </w:p>
    <w:p w:rsidR="00400B76" w:rsidRDefault="00400B76" w:rsidP="0040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 - тематическое планирование  </w:t>
      </w:r>
    </w:p>
    <w:p w:rsidR="005D2219" w:rsidRPr="00400B76" w:rsidRDefault="005D2219" w:rsidP="0040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778"/>
        <w:gridCol w:w="834"/>
        <w:gridCol w:w="1026"/>
        <w:gridCol w:w="4495"/>
        <w:gridCol w:w="1168"/>
        <w:gridCol w:w="6485"/>
      </w:tblGrid>
      <w:tr w:rsidR="00400B76" w:rsidRPr="00400B76" w:rsidTr="005D2219">
        <w:trPr>
          <w:trHeight w:val="315"/>
        </w:trPr>
        <w:tc>
          <w:tcPr>
            <w:tcW w:w="263" w:type="pct"/>
            <w:vMerge w:val="restart"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" w:type="pct"/>
            <w:gridSpan w:val="2"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20" w:type="pct"/>
            <w:vMerge w:val="restart"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</w:t>
            </w:r>
          </w:p>
        </w:tc>
        <w:tc>
          <w:tcPr>
            <w:tcW w:w="395" w:type="pct"/>
            <w:vMerge w:val="restart"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193" w:type="pct"/>
            <w:vMerge w:val="restart"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Виды и формы занятий</w:t>
            </w:r>
          </w:p>
        </w:tc>
      </w:tr>
      <w:tr w:rsidR="00400B76" w:rsidRPr="00400B76" w:rsidTr="005D2219">
        <w:trPr>
          <w:trHeight w:val="240"/>
        </w:trPr>
        <w:tc>
          <w:tcPr>
            <w:tcW w:w="263" w:type="pct"/>
            <w:vMerge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7" w:type="pct"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20" w:type="pct"/>
            <w:vMerge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vMerge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vMerge/>
          </w:tcPr>
          <w:p w:rsidR="00400B76" w:rsidRPr="00400B76" w:rsidRDefault="00400B76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4.09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Вводная беседа о содержании спецкурса в 5 классе, ролевые игры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11.09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Уроки нравственности. </w:t>
            </w:r>
          </w:p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Ты живёшь среди людей, добротой себя измерь.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Обзор и обсуждение ситуаций, беседа, чтение и обсуждение пословиц, поговорок, стихов на нравственные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Кроссворд «Вежливые слова»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18.09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Православный календарь (сентябрь, октябрь, ноябрь)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Составление православного календаря, раскраски, сообщения учащихся, практическая деятельность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25.09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31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Чью старость ты утешил?</w:t>
            </w:r>
          </w:p>
        </w:tc>
        <w:tc>
          <w:tcPr>
            <w:tcW w:w="395" w:type="pct"/>
          </w:tcPr>
          <w:p w:rsidR="005D2219" w:rsidRPr="00400B76" w:rsidRDefault="005D2219" w:rsidP="0031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31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 на нравственную тему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2.10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Библия - Книга книг.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Библии, практическая деятельность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9.10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Добротой себя измерь.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 на нравственную тему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16.10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Утренник, игры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23.10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«Вавилонская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башня»</w:t>
            </w: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 (чтение и обсуждение)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6.11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«Светочи России - полководцы и герои войн за Отечество (Александр Невский).</w:t>
            </w:r>
          </w:p>
        </w:tc>
        <w:tc>
          <w:tcPr>
            <w:tcW w:w="395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Обзор и обсуждение дополнительной литературы, проектная и исследовательская деятельность учащихся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13.11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«Мой дом - моя семья»</w:t>
            </w:r>
          </w:p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Круглый стол, сообщения учащихся, составление  фамильного древа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20.11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 «Приметы верные и суеверные»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 на нравственную тему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27.11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Игра - путешествие по русским былинам «Дива былинные».</w:t>
            </w:r>
          </w:p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Обзор и обсуждение дополнительной литературы, проектная и исследовательская деятельность учащихся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4.12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Ветхий Завет и Новый Завет - части Библии (общее ознакомление).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Библии, практическая деятельность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11.12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Раздели печаль и радость </w:t>
            </w:r>
            <w:proofErr w:type="gramStart"/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 на нравственную тему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18.12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Православный календарь (декабрь, январь, февраль)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Составление православного календаря, раскраски, сообщения учащихся, практическая деятельность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25.12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C3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А. С. Пушкин «Сказки». Отражение христианской морали.</w:t>
            </w:r>
          </w:p>
        </w:tc>
        <w:tc>
          <w:tcPr>
            <w:tcW w:w="395" w:type="pct"/>
          </w:tcPr>
          <w:p w:rsidR="005D2219" w:rsidRPr="00400B76" w:rsidRDefault="005D2219" w:rsidP="00C3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C3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15.01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97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Рождественские чудеса.</w:t>
            </w:r>
          </w:p>
        </w:tc>
        <w:tc>
          <w:tcPr>
            <w:tcW w:w="395" w:type="pct"/>
          </w:tcPr>
          <w:p w:rsidR="005D2219" w:rsidRPr="00400B76" w:rsidRDefault="005D2219" w:rsidP="0097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976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Игровая программа, утренник</w:t>
            </w:r>
          </w:p>
          <w:p w:rsidR="005D2219" w:rsidRPr="00400B76" w:rsidRDefault="005D2219" w:rsidP="00976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22.01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A0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Святочная неделя. </w:t>
            </w:r>
          </w:p>
        </w:tc>
        <w:tc>
          <w:tcPr>
            <w:tcW w:w="395" w:type="pct"/>
          </w:tcPr>
          <w:p w:rsidR="005D2219" w:rsidRPr="00400B76" w:rsidRDefault="005D2219" w:rsidP="00A0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A04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Игровая программа, утренник</w:t>
            </w:r>
          </w:p>
          <w:p w:rsidR="005D2219" w:rsidRPr="00400B76" w:rsidRDefault="005D2219" w:rsidP="00A04A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29.01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Приветливость открывает замки людских сердец.</w:t>
            </w:r>
          </w:p>
          <w:p w:rsidR="005D2219" w:rsidRPr="00400B76" w:rsidRDefault="005D221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5D2219" w:rsidRPr="00400B76" w:rsidRDefault="005D221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5.02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9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по краеведению </w:t>
            </w:r>
          </w:p>
        </w:tc>
        <w:tc>
          <w:tcPr>
            <w:tcW w:w="395" w:type="pct"/>
          </w:tcPr>
          <w:p w:rsidR="005D2219" w:rsidRPr="00400B76" w:rsidRDefault="005D2219" w:rsidP="009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9A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составить  проектную работу по празднованию  народных и православных праздников в нашем селе, крае.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12.02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По страницам Библии. Притчи.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Библии, практическая деятельность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19.02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 «Былинные богатыри - защитники Отечества»</w:t>
            </w:r>
          </w:p>
        </w:tc>
        <w:tc>
          <w:tcPr>
            <w:tcW w:w="395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9D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Обзор и обсуждение дополнительной литературы, проектная и исследовательская деятельность учащихся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26.02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13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По страницам Библии.  «Сотворение мира»</w:t>
            </w:r>
          </w:p>
        </w:tc>
        <w:tc>
          <w:tcPr>
            <w:tcW w:w="395" w:type="pct"/>
          </w:tcPr>
          <w:p w:rsidR="005D2219" w:rsidRPr="00400B76" w:rsidRDefault="005D2219" w:rsidP="0013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132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Обзор и обсуждение дополнительной литературы, проектная и исследовательская деятельность учащихся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5.03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28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«О матерях можно говорить бесконечно»  (М. Горький)</w:t>
            </w:r>
          </w:p>
        </w:tc>
        <w:tc>
          <w:tcPr>
            <w:tcW w:w="395" w:type="pct"/>
          </w:tcPr>
          <w:p w:rsidR="005D2219" w:rsidRPr="00400B76" w:rsidRDefault="005D2219" w:rsidP="0028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28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Утренник,</w:t>
            </w:r>
          </w:p>
          <w:p w:rsidR="005D2219" w:rsidRPr="00400B76" w:rsidRDefault="005D2219" w:rsidP="0028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 подготовка учащихся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12.03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FC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Православный календарь (март, апрель, май)</w:t>
            </w:r>
          </w:p>
        </w:tc>
        <w:tc>
          <w:tcPr>
            <w:tcW w:w="395" w:type="pct"/>
          </w:tcPr>
          <w:p w:rsidR="005D2219" w:rsidRPr="00400B76" w:rsidRDefault="005D2219" w:rsidP="00FC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FC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Составление православного календаря, раскраски, сообщения учащихся, практическая деятельность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19.03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Береги всё живое.</w:t>
            </w:r>
          </w:p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2.04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7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краеведению</w:t>
            </w:r>
          </w:p>
          <w:p w:rsidR="005D2219" w:rsidRPr="00400B76" w:rsidRDefault="005D2219" w:rsidP="007C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5D2219" w:rsidRPr="00400B76" w:rsidRDefault="005D2219" w:rsidP="007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7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составить  проектную работу по празднованию  народных и православных праздников в нашем селе, крае.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9.04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Христианская мораль в произведениях классической литературы. 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16.04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Христианская мораль в произведениях классической литературы.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23.04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храма </w:t>
            </w:r>
            <w:r w:rsidR="0045201D">
              <w:rPr>
                <w:rFonts w:ascii="Times New Roman" w:hAnsi="Times New Roman" w:cs="Times New Roman"/>
                <w:sz w:val="28"/>
                <w:szCs w:val="28"/>
              </w:rPr>
              <w:t>нашего села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Экскурсия в музей, знакомство с историей храма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30.04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Летопись родного края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Обзор и обсуждение дополнительной литературы, проектная и исследовательская деятельность учащихся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7.05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Летопись родного края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Обзор и обсуждение дополнительной литературы, проектная и исследовательская деятельность учащихся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14.05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EB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Православный календарь  (июнь, июль, август)</w:t>
            </w:r>
          </w:p>
        </w:tc>
        <w:tc>
          <w:tcPr>
            <w:tcW w:w="395" w:type="pct"/>
          </w:tcPr>
          <w:p w:rsidR="005D2219" w:rsidRPr="00400B76" w:rsidRDefault="005D2219" w:rsidP="00EB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EB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Составление православного календаря, раскраски, сообщения учащихся, практическая деятельность</w:t>
            </w:r>
          </w:p>
        </w:tc>
      </w:tr>
      <w:tr w:rsidR="005D2219" w:rsidRPr="00400B76" w:rsidTr="005D2219">
        <w:tc>
          <w:tcPr>
            <w:tcW w:w="26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2" w:type="pct"/>
          </w:tcPr>
          <w:p w:rsidR="005D2219" w:rsidRPr="006D5E1F" w:rsidRDefault="005D2219" w:rsidP="009D3ACC">
            <w:pPr>
              <w:spacing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21.05</w:t>
            </w:r>
          </w:p>
        </w:tc>
        <w:tc>
          <w:tcPr>
            <w:tcW w:w="347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Итоговое занятие. Народные  игры, забавы.</w:t>
            </w:r>
          </w:p>
        </w:tc>
        <w:tc>
          <w:tcPr>
            <w:tcW w:w="395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</w:tcPr>
          <w:p w:rsidR="005D2219" w:rsidRPr="00400B76" w:rsidRDefault="005D2219" w:rsidP="0040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B76">
              <w:rPr>
                <w:rFonts w:ascii="Times New Roman" w:hAnsi="Times New Roman" w:cs="Times New Roman"/>
                <w:sz w:val="28"/>
                <w:szCs w:val="28"/>
              </w:rPr>
              <w:t>Игры, фольклорный праздник</w:t>
            </w:r>
          </w:p>
        </w:tc>
      </w:tr>
    </w:tbl>
    <w:p w:rsidR="00400B76" w:rsidRPr="00400B76" w:rsidRDefault="00400B76" w:rsidP="0040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01D" w:rsidRDefault="0045201D" w:rsidP="005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01D" w:rsidRDefault="0045201D" w:rsidP="005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01D" w:rsidRDefault="0045201D" w:rsidP="005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B76" w:rsidRDefault="0045201D" w:rsidP="005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Материально- техническое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методическое обеспечение</w:t>
      </w:r>
      <w:r w:rsidR="00400B76" w:rsidRPr="004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5D2219" w:rsidRPr="00400B76" w:rsidRDefault="005D2219" w:rsidP="005D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219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Концепция духовно-нравственного развития и воспитания личности гражданина России /А.Я. Данилюк, А.М.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Кондаков, В.А. </w:t>
      </w: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Тишков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Просвещение, 2011.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2.Духовно-нравственное воспитание школьников /Игнатьева Е.Е.- Ж. «Воспитание школьников», № 9 -2010.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3.Глинские чтения.  Духовно-нравственное   воспитание  в системе образования российской Федерации /М.: </w:t>
      </w: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Самшит-издат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4.Твоя родословная. Мартышин В.С. Учебное пособие по изучению истории семьи и составления родословной / (серия « Духовно-нравственные  основы семьи»). – М.: «Школьная пресса», 2000. 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«Д.С. Лихачёв: Служение  Отечеству. Духовные основы нравственного воспитания» / Петракова Т.И - М.: 1997.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6.Духовно-нравственное воспитание и гражданское воспитание в школе: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 соотношение в учебно-воспитательном процессе / Ж. 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школьников», № 2 -2012.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Социально-психологический портрет современных подростков / Н. Н. Савина //Ж. Воспитание школьников. –№ 8- 2010.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8.Воспитывающий потенциал образовательной среды современной школы: проблемы и пути развития / М. П. Нечаев // Ж. Воспитание школьников. – № 7- 2010.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9.Гражданское воспитание: опыт и перспектива / Г. Ф. </w:t>
      </w: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Гаврилычева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Ж. Воспитание школьников. –№ 3-2010.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10.Современный опыт гражданского воспитания: особенности и тенденции развития / Н. </w:t>
      </w: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Савотина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Ж. Воспитание школьников. –№ 5-2009.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Воспитание гражданина – патриота: системный подход / В. С. Горбунов // Воспитание школьников. – № 1-2010. 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 для учителя: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1.Миронова Т. Необычайное путешествие в Древнюю Русь</w:t>
      </w:r>
      <w:proofErr w:type="gram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М.1994.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2.Гребенников С. Женихам – внукам от дедов наука. – М.: Фаворь,2003.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3.Домострой. – М., 1999.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4.Шугаев И. Брак, семья, дети… - </w:t>
      </w: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Таллин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Талдом, 2003.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5.Орехов Д. Святые источники и иконы России. – СПб</w:t>
      </w:r>
      <w:proofErr w:type="gram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1999. – (Серия «Исцеление души»).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Круглов А.И. Задачник по краеведению, Ставрополь, 1999 г.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Соколов А. В. Сценарии православных праздников, 2003.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 литература для учащихся: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1.Купель. Детский православный журнал. – 1998. - №2,3,4.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2.Священник Тимофей, педагог Берснева Т. Уроки здоровья и добродетели: Православный учебник для детей. – М., 1999.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3.Детская Библия/ составитель Б. </w:t>
      </w: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Арапович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Моттелмяки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 г.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 материал: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и наглядный материал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– ресурсы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www.pravoslavie.ru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информационно-образовательный православный портал,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kraevs.ru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каталог учебных изданий (http://www.ndce.ru/);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Просвещение (http://www.prosv.ru/);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www.it-n.ru</w:t>
      </w:r>
      <w:proofErr w:type="spellEnd"/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/ - Сеть творческих  учителей.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http://metod-kopilka.ru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http://uchitel.moy.su/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http://pedsovet.su/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http://www.uchportal.ru/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http://festival.1september.ru/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http://www.eroshka.ru/news.php?item.961.9 – Раскраски к Пасхе</w:t>
      </w:r>
    </w:p>
    <w:p w:rsidR="00400B76" w:rsidRPr="00400B76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http://www.solnet.ee/holidays/s13.html  - праздник Пасхи</w:t>
      </w:r>
    </w:p>
    <w:p w:rsidR="00306CF3" w:rsidRPr="005D2219" w:rsidRDefault="00400B76" w:rsidP="00400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http://nikanorowkagub.narod.ru/teachers/skr_la/index.htm - страница учителя православной культуры</w:t>
      </w:r>
    </w:p>
    <w:sectPr w:rsidR="00306CF3" w:rsidRPr="005D2219" w:rsidSect="00400B76">
      <w:foot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76" w:rsidRDefault="00400B76" w:rsidP="00400B76">
      <w:pPr>
        <w:spacing w:after="0" w:line="240" w:lineRule="auto"/>
      </w:pPr>
      <w:r>
        <w:separator/>
      </w:r>
    </w:p>
  </w:endnote>
  <w:endnote w:type="continuationSeparator" w:id="0">
    <w:p w:rsidR="00400B76" w:rsidRDefault="00400B76" w:rsidP="0040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9941"/>
      <w:docPartObj>
        <w:docPartGallery w:val="Page Numbers (Bottom of Page)"/>
        <w:docPartUnique/>
      </w:docPartObj>
    </w:sdtPr>
    <w:sdtContent>
      <w:p w:rsidR="00400B76" w:rsidRDefault="00906350">
        <w:pPr>
          <w:pStyle w:val="a6"/>
          <w:jc w:val="center"/>
        </w:pPr>
        <w:fldSimple w:instr=" PAGE   \* MERGEFORMAT ">
          <w:r w:rsidR="0045201D">
            <w:rPr>
              <w:noProof/>
            </w:rPr>
            <w:t>13</w:t>
          </w:r>
        </w:fldSimple>
      </w:p>
    </w:sdtContent>
  </w:sdt>
  <w:p w:rsidR="00400B76" w:rsidRDefault="00400B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76" w:rsidRDefault="00400B76" w:rsidP="00400B76">
      <w:pPr>
        <w:spacing w:after="0" w:line="240" w:lineRule="auto"/>
      </w:pPr>
      <w:r>
        <w:separator/>
      </w:r>
    </w:p>
  </w:footnote>
  <w:footnote w:type="continuationSeparator" w:id="0">
    <w:p w:rsidR="00400B76" w:rsidRDefault="00400B76" w:rsidP="00400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76"/>
    <w:rsid w:val="00306CF3"/>
    <w:rsid w:val="00400B76"/>
    <w:rsid w:val="0045201D"/>
    <w:rsid w:val="005D2219"/>
    <w:rsid w:val="0090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0B76"/>
  </w:style>
  <w:style w:type="paragraph" w:styleId="a6">
    <w:name w:val="footer"/>
    <w:basedOn w:val="a"/>
    <w:link w:val="a7"/>
    <w:uiPriority w:val="99"/>
    <w:unhideWhenUsed/>
    <w:rsid w:val="00400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B76"/>
  </w:style>
  <w:style w:type="paragraph" w:styleId="a8">
    <w:name w:val="List Paragraph"/>
    <w:basedOn w:val="a"/>
    <w:uiPriority w:val="34"/>
    <w:qFormat/>
    <w:rsid w:val="005D22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5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HP</cp:lastModifiedBy>
  <cp:revision>2</cp:revision>
  <cp:lastPrinted>2017-09-26T10:46:00Z</cp:lastPrinted>
  <dcterms:created xsi:type="dcterms:W3CDTF">2017-09-24T17:24:00Z</dcterms:created>
  <dcterms:modified xsi:type="dcterms:W3CDTF">2017-09-26T10:48:00Z</dcterms:modified>
</cp:coreProperties>
</file>